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7A4BA" w14:textId="77777777" w:rsidR="009B541F" w:rsidRPr="009510FE" w:rsidRDefault="009B541F" w:rsidP="009B541F">
      <w:pPr>
        <w:pStyle w:val="xmsonormal"/>
        <w:spacing w:before="0" w:beforeAutospacing="0" w:after="0" w:afterAutospacing="0" w:line="276" w:lineRule="auto"/>
        <w:rPr>
          <w:rFonts w:asciiTheme="minorHAnsi" w:hAnsiTheme="minorHAnsi" w:cstheme="minorHAnsi"/>
          <w:b/>
          <w:bCs/>
          <w:color w:val="201F1E"/>
          <w:u w:val="single"/>
        </w:rPr>
      </w:pPr>
      <w:r w:rsidRPr="009510FE">
        <w:rPr>
          <w:rFonts w:asciiTheme="minorHAnsi" w:hAnsiTheme="minorHAnsi" w:cstheme="minorHAnsi"/>
          <w:b/>
          <w:bCs/>
          <w:i/>
          <w:noProof/>
          <w:color w:val="333333"/>
        </w:rPr>
        <w:drawing>
          <wp:anchor distT="0" distB="0" distL="114300" distR="114300" simplePos="0" relativeHeight="251658240" behindDoc="1" locked="0" layoutInCell="1" allowOverlap="1" wp14:anchorId="6148F74A" wp14:editId="4743ABDF">
            <wp:simplePos x="0" y="0"/>
            <wp:positionH relativeFrom="margin">
              <wp:posOffset>12700</wp:posOffset>
            </wp:positionH>
            <wp:positionV relativeFrom="margin">
              <wp:posOffset>-180975</wp:posOffset>
            </wp:positionV>
            <wp:extent cx="1432560" cy="1029335"/>
            <wp:effectExtent l="0" t="0" r="0" b="0"/>
            <wp:wrapTight wrapText="bothSides">
              <wp:wrapPolygon edited="0">
                <wp:start x="0" y="0"/>
                <wp:lineTo x="0" y="21187"/>
                <wp:lineTo x="21255" y="21187"/>
                <wp:lineTo x="21255" y="0"/>
                <wp:lineTo x="0" y="0"/>
              </wp:wrapPolygon>
            </wp:wrapTight>
            <wp:docPr id="10" name="Picture 10" descr="C:\Users\Tom's Laptop\Downloads\Untitled presentation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Tom's Laptop\Downloads\Untitled presentation (2).jpg"/>
                    <pic:cNvPicPr>
                      <a:picLocks noChangeAspect="1" noChangeArrowheads="1"/>
                    </pic:cNvPicPr>
                  </pic:nvPicPr>
                  <pic:blipFill>
                    <a:blip r:embed="rId8"/>
                    <a:srcRect l="13283" t="3022" r="13067" b="26475"/>
                    <a:stretch>
                      <a:fillRect/>
                    </a:stretch>
                  </pic:blipFill>
                  <pic:spPr bwMode="auto">
                    <a:xfrm>
                      <a:off x="0" y="0"/>
                      <a:ext cx="1432560" cy="10293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5B974F95" w14:textId="76FAC905" w:rsidR="009B541F" w:rsidRPr="009510FE" w:rsidRDefault="009B541F" w:rsidP="009B541F">
      <w:pPr>
        <w:pStyle w:val="xmsonormal"/>
        <w:spacing w:before="0" w:beforeAutospacing="0" w:after="0" w:afterAutospacing="0" w:line="276" w:lineRule="auto"/>
        <w:rPr>
          <w:rFonts w:asciiTheme="minorHAnsi" w:hAnsiTheme="minorHAnsi" w:cstheme="minorHAnsi"/>
          <w:b/>
          <w:bCs/>
          <w:color w:val="201F1E"/>
          <w:u w:val="single"/>
        </w:rPr>
      </w:pPr>
      <w:r>
        <w:rPr>
          <w:rFonts w:asciiTheme="minorHAnsi" w:hAnsiTheme="minorHAnsi" w:cstheme="minorHAnsi"/>
          <w:color w:val="201F1E"/>
        </w:rPr>
        <w:t xml:space="preserve">                                           </w:t>
      </w:r>
      <w:r>
        <w:rPr>
          <w:rFonts w:asciiTheme="minorHAnsi" w:hAnsiTheme="minorHAnsi" w:cstheme="minorHAnsi"/>
          <w:b/>
          <w:bCs/>
          <w:color w:val="201F1E"/>
          <w:u w:val="single"/>
        </w:rPr>
        <w:t>Science</w:t>
      </w:r>
      <w:r w:rsidRPr="009510FE">
        <w:rPr>
          <w:rFonts w:asciiTheme="minorHAnsi" w:hAnsiTheme="minorHAnsi" w:cstheme="minorHAnsi"/>
          <w:b/>
          <w:bCs/>
          <w:color w:val="201F1E"/>
          <w:u w:val="single"/>
        </w:rPr>
        <w:t xml:space="preserve"> Offer</w:t>
      </w:r>
    </w:p>
    <w:p w14:paraId="56D4E311" w14:textId="77777777" w:rsidR="009B541F" w:rsidRPr="009510FE" w:rsidRDefault="009B541F" w:rsidP="009B541F">
      <w:pPr>
        <w:pStyle w:val="xmsonormal"/>
        <w:spacing w:before="0" w:beforeAutospacing="0" w:after="0" w:afterAutospacing="0" w:line="276" w:lineRule="auto"/>
        <w:ind w:left="4320" w:firstLine="720"/>
        <w:rPr>
          <w:rFonts w:asciiTheme="minorHAnsi" w:hAnsiTheme="minorHAnsi" w:cstheme="minorHAnsi"/>
          <w:b/>
          <w:bCs/>
          <w:color w:val="201F1E"/>
          <w:u w:val="single"/>
        </w:rPr>
      </w:pPr>
      <w:r w:rsidRPr="009510FE">
        <w:rPr>
          <w:rFonts w:asciiTheme="minorHAnsi" w:hAnsiTheme="minorHAnsi" w:cstheme="minorHAnsi"/>
          <w:b/>
          <w:bCs/>
          <w:color w:val="201F1E"/>
        </w:rPr>
        <w:t xml:space="preserve">  </w:t>
      </w:r>
      <w:r w:rsidRPr="009510FE">
        <w:rPr>
          <w:rFonts w:asciiTheme="minorHAnsi" w:hAnsiTheme="minorHAnsi" w:cstheme="minorHAnsi"/>
          <w:b/>
          <w:bCs/>
          <w:color w:val="201F1E"/>
          <w:u w:val="single"/>
        </w:rPr>
        <w:t>2023-2024</w:t>
      </w:r>
    </w:p>
    <w:p w14:paraId="4017D825" w14:textId="77777777" w:rsidR="009B541F" w:rsidRPr="009510FE" w:rsidRDefault="009B541F" w:rsidP="009B541F">
      <w:pPr>
        <w:pStyle w:val="xmsonormal"/>
        <w:spacing w:before="0" w:beforeAutospacing="0" w:after="0" w:afterAutospacing="0" w:line="276" w:lineRule="auto"/>
        <w:rPr>
          <w:rFonts w:asciiTheme="minorHAnsi" w:hAnsiTheme="minorHAnsi" w:cstheme="minorHAnsi"/>
          <w:b/>
          <w:bCs/>
          <w:color w:val="201F1E"/>
          <w:u w:val="single"/>
        </w:rPr>
      </w:pPr>
    </w:p>
    <w:p w14:paraId="6DCBDC87" w14:textId="77777777" w:rsidR="009B541F" w:rsidRPr="009510FE" w:rsidRDefault="009B541F" w:rsidP="009B541F">
      <w:pPr>
        <w:pStyle w:val="xmsonormal"/>
        <w:spacing w:before="0" w:beforeAutospacing="0" w:after="0" w:afterAutospacing="0" w:line="276" w:lineRule="auto"/>
        <w:rPr>
          <w:rFonts w:asciiTheme="minorHAnsi" w:hAnsiTheme="minorHAnsi" w:cstheme="minorHAnsi"/>
          <w:b/>
          <w:bCs/>
          <w:color w:val="201F1E"/>
          <w:u w:val="single"/>
        </w:rPr>
      </w:pPr>
    </w:p>
    <w:p w14:paraId="40D8261F" w14:textId="77777777" w:rsidR="009B541F" w:rsidRPr="009510FE" w:rsidRDefault="009B541F" w:rsidP="009B541F">
      <w:pPr>
        <w:pStyle w:val="xmsonormal"/>
        <w:spacing w:before="0" w:beforeAutospacing="0" w:after="0" w:afterAutospacing="0" w:line="276" w:lineRule="auto"/>
        <w:rPr>
          <w:rFonts w:asciiTheme="minorHAnsi" w:hAnsiTheme="minorHAnsi" w:cstheme="minorHAnsi"/>
          <w:b/>
          <w:bCs/>
          <w:color w:val="201F1E"/>
        </w:rPr>
      </w:pPr>
      <w:r w:rsidRPr="009510FE">
        <w:rPr>
          <w:rFonts w:asciiTheme="minorHAnsi" w:hAnsiTheme="minorHAnsi" w:cstheme="minorHAnsi"/>
          <w:b/>
          <w:bCs/>
          <w:color w:val="201F1E"/>
        </w:rPr>
        <w:t>Our School Vision:</w:t>
      </w:r>
    </w:p>
    <w:p w14:paraId="3F3B4F80" w14:textId="77777777" w:rsidR="009B541F" w:rsidRPr="009510FE" w:rsidRDefault="009B541F" w:rsidP="009B541F">
      <w:pPr>
        <w:pStyle w:val="xmsonormal"/>
        <w:spacing w:before="0" w:beforeAutospacing="0" w:after="0" w:afterAutospacing="0" w:line="276" w:lineRule="auto"/>
        <w:rPr>
          <w:rFonts w:asciiTheme="minorHAnsi" w:hAnsiTheme="minorHAnsi" w:cstheme="minorHAnsi"/>
          <w:color w:val="201F1E"/>
        </w:rPr>
      </w:pPr>
      <w:r w:rsidRPr="009510FE">
        <w:rPr>
          <w:rFonts w:asciiTheme="minorHAnsi" w:hAnsiTheme="minorHAnsi" w:cstheme="minorHAnsi"/>
          <w:color w:val="201F1E"/>
        </w:rPr>
        <w:t xml:space="preserve">Our school is a community where each person is valued as a child of God. We are a Church of England school, inspired and guided by the life and teaching of Jesus. We work together to create a caring, </w:t>
      </w:r>
      <w:proofErr w:type="gramStart"/>
      <w:r w:rsidRPr="009510FE">
        <w:rPr>
          <w:rFonts w:asciiTheme="minorHAnsi" w:hAnsiTheme="minorHAnsi" w:cstheme="minorHAnsi"/>
          <w:color w:val="201F1E"/>
        </w:rPr>
        <w:t>friendly</w:t>
      </w:r>
      <w:proofErr w:type="gramEnd"/>
      <w:r w:rsidRPr="009510FE">
        <w:rPr>
          <w:rFonts w:asciiTheme="minorHAnsi" w:hAnsiTheme="minorHAnsi" w:cstheme="minorHAnsi"/>
          <w:color w:val="201F1E"/>
        </w:rPr>
        <w:t xml:space="preserve"> and safe school family, to enable the whole school community to flourish and each person reach their full God-given potential. </w:t>
      </w:r>
    </w:p>
    <w:p w14:paraId="6165ABFA" w14:textId="77777777" w:rsidR="009B541F" w:rsidRPr="009510FE" w:rsidRDefault="009B541F" w:rsidP="009B541F">
      <w:pPr>
        <w:pStyle w:val="xmsonormal"/>
        <w:spacing w:before="0" w:beforeAutospacing="0" w:after="0" w:afterAutospacing="0" w:line="276" w:lineRule="auto"/>
        <w:rPr>
          <w:rFonts w:asciiTheme="minorHAnsi" w:hAnsiTheme="minorHAnsi" w:cstheme="minorHAnsi"/>
          <w:color w:val="201F1E"/>
        </w:rPr>
      </w:pPr>
      <w:r w:rsidRPr="009510FE">
        <w:rPr>
          <w:rFonts w:asciiTheme="minorHAnsi" w:hAnsiTheme="minorHAnsi" w:cstheme="minorHAnsi"/>
          <w:color w:val="201F1E"/>
        </w:rPr>
        <w:t> </w:t>
      </w:r>
    </w:p>
    <w:p w14:paraId="148384CB" w14:textId="77777777" w:rsidR="009B541F" w:rsidRPr="009510FE" w:rsidRDefault="009B541F" w:rsidP="009B541F">
      <w:pPr>
        <w:pStyle w:val="xmsonormal"/>
        <w:spacing w:before="0" w:beforeAutospacing="0" w:after="0" w:afterAutospacing="0" w:line="276" w:lineRule="auto"/>
        <w:rPr>
          <w:rFonts w:asciiTheme="minorHAnsi" w:hAnsiTheme="minorHAnsi" w:cstheme="minorHAnsi"/>
          <w:color w:val="201F1E"/>
        </w:rPr>
      </w:pPr>
      <w:r w:rsidRPr="009510FE">
        <w:rPr>
          <w:rFonts w:asciiTheme="minorHAnsi" w:hAnsiTheme="minorHAnsi" w:cstheme="minorHAnsi"/>
          <w:color w:val="201F1E"/>
        </w:rPr>
        <w:t>This document is devised to support this vision, and has the following intentions:</w:t>
      </w:r>
    </w:p>
    <w:p w14:paraId="148A1399" w14:textId="131648CF" w:rsidR="009B541F" w:rsidRPr="009510FE" w:rsidRDefault="009B541F" w:rsidP="009B541F">
      <w:pPr>
        <w:pStyle w:val="xmsolistparagraph"/>
        <w:numPr>
          <w:ilvl w:val="0"/>
          <w:numId w:val="2"/>
        </w:numPr>
        <w:spacing w:before="0" w:beforeAutospacing="0" w:after="0" w:afterAutospacing="0" w:line="276" w:lineRule="auto"/>
        <w:rPr>
          <w:rFonts w:asciiTheme="minorHAnsi" w:hAnsiTheme="minorHAnsi" w:cstheme="minorHAnsi"/>
          <w:b/>
          <w:bCs/>
          <w:color w:val="201F1E"/>
          <w:bdr w:val="none" w:sz="0" w:space="0" w:color="auto" w:frame="1"/>
        </w:rPr>
      </w:pPr>
      <w:r w:rsidRPr="009510FE">
        <w:rPr>
          <w:rFonts w:asciiTheme="minorHAnsi" w:hAnsiTheme="minorHAnsi" w:cstheme="minorHAnsi"/>
          <w:b/>
          <w:bCs/>
          <w:color w:val="201F1E"/>
          <w:bdr w:val="none" w:sz="0" w:space="0" w:color="auto" w:frame="1"/>
        </w:rPr>
        <w:t xml:space="preserve">Pupils are empowered to develop the </w:t>
      </w:r>
      <w:r w:rsidRPr="009510FE">
        <w:rPr>
          <w:rFonts w:asciiTheme="minorHAnsi" w:hAnsiTheme="minorHAnsi" w:cstheme="minorHAnsi"/>
          <w:b/>
          <w:bCs/>
          <w:color w:val="201F1E"/>
          <w:bdr w:val="none" w:sz="0" w:space="0" w:color="auto" w:frame="1"/>
          <w:shd w:val="clear" w:color="auto" w:fill="00FF00"/>
        </w:rPr>
        <w:t>hope</w:t>
      </w:r>
      <w:r w:rsidRPr="009510FE">
        <w:rPr>
          <w:rFonts w:asciiTheme="minorHAnsi" w:hAnsiTheme="minorHAnsi" w:cstheme="minorHAnsi"/>
          <w:b/>
          <w:bCs/>
          <w:color w:val="201F1E"/>
          <w:bdr w:val="none" w:sz="0" w:space="0" w:color="auto" w:frame="1"/>
        </w:rPr>
        <w:t xml:space="preserve"> and </w:t>
      </w:r>
      <w:r w:rsidRPr="009510FE">
        <w:rPr>
          <w:rFonts w:asciiTheme="minorHAnsi" w:hAnsiTheme="minorHAnsi" w:cstheme="minorHAnsi"/>
          <w:b/>
          <w:bCs/>
          <w:color w:val="201F1E"/>
          <w:bdr w:val="none" w:sz="0" w:space="0" w:color="auto" w:frame="1"/>
          <w:shd w:val="clear" w:color="auto" w:fill="00FF00"/>
        </w:rPr>
        <w:t>perseverance</w:t>
      </w:r>
      <w:r w:rsidRPr="009510FE">
        <w:rPr>
          <w:rFonts w:asciiTheme="minorHAnsi" w:hAnsiTheme="minorHAnsi" w:cstheme="minorHAnsi"/>
          <w:b/>
          <w:bCs/>
          <w:color w:val="201F1E"/>
          <w:bdr w:val="none" w:sz="0" w:space="0" w:color="auto" w:frame="1"/>
        </w:rPr>
        <w:t xml:space="preserve"> necessary to engage the challenges of </w:t>
      </w:r>
      <w:proofErr w:type="gramStart"/>
      <w:r w:rsidR="008E452D">
        <w:rPr>
          <w:rFonts w:asciiTheme="minorHAnsi" w:hAnsiTheme="minorHAnsi" w:cstheme="minorHAnsi"/>
          <w:b/>
          <w:bCs/>
          <w:color w:val="201F1E"/>
          <w:bdr w:val="none" w:sz="0" w:space="0" w:color="auto" w:frame="1"/>
        </w:rPr>
        <w:t>Science</w:t>
      </w:r>
      <w:proofErr w:type="gramEnd"/>
      <w:r w:rsidRPr="009510FE">
        <w:rPr>
          <w:rFonts w:asciiTheme="minorHAnsi" w:hAnsiTheme="minorHAnsi" w:cstheme="minorHAnsi"/>
          <w:b/>
          <w:bCs/>
          <w:color w:val="201F1E"/>
          <w:bdr w:val="none" w:sz="0" w:space="0" w:color="auto" w:frame="1"/>
        </w:rPr>
        <w:t xml:space="preserve"> in the context of school and the wider world.</w:t>
      </w:r>
    </w:p>
    <w:p w14:paraId="101EA2BC" w14:textId="77777777" w:rsidR="009B541F" w:rsidRPr="009510FE" w:rsidRDefault="009B541F" w:rsidP="009B541F">
      <w:pPr>
        <w:pStyle w:val="xmsolistparagraph"/>
        <w:spacing w:before="0" w:beforeAutospacing="0" w:after="0" w:afterAutospacing="0" w:line="276" w:lineRule="auto"/>
        <w:ind w:left="360"/>
        <w:rPr>
          <w:rFonts w:asciiTheme="minorHAnsi" w:hAnsiTheme="minorHAnsi" w:cstheme="minorHAnsi"/>
          <w:b/>
          <w:bCs/>
          <w:color w:val="201F1E"/>
          <w:bdr w:val="none" w:sz="0" w:space="0" w:color="auto" w:frame="1"/>
        </w:rPr>
      </w:pPr>
    </w:p>
    <w:p w14:paraId="0255CB16" w14:textId="1250FAD4" w:rsidR="009B541F" w:rsidRPr="009510FE" w:rsidRDefault="009B541F" w:rsidP="009B541F">
      <w:pPr>
        <w:pStyle w:val="xmsolistparagraph"/>
        <w:numPr>
          <w:ilvl w:val="0"/>
          <w:numId w:val="2"/>
        </w:numPr>
        <w:spacing w:before="0" w:beforeAutospacing="0" w:after="0" w:afterAutospacing="0" w:line="276" w:lineRule="auto"/>
        <w:rPr>
          <w:rFonts w:asciiTheme="minorHAnsi" w:hAnsiTheme="minorHAnsi" w:cstheme="minorHAnsi"/>
          <w:b/>
          <w:bCs/>
          <w:color w:val="201F1E"/>
          <w:bdr w:val="none" w:sz="0" w:space="0" w:color="auto" w:frame="1"/>
        </w:rPr>
      </w:pPr>
      <w:r w:rsidRPr="009510FE">
        <w:rPr>
          <w:rFonts w:asciiTheme="minorHAnsi" w:hAnsiTheme="minorHAnsi" w:cstheme="minorHAnsi"/>
          <w:b/>
          <w:bCs/>
          <w:color w:val="201F1E"/>
          <w:bdr w:val="none" w:sz="0" w:space="0" w:color="auto" w:frame="1"/>
        </w:rPr>
        <w:t xml:space="preserve">Teaching staff seek out every opportunity to ensure that all pupils flourish in </w:t>
      </w:r>
      <w:proofErr w:type="gramStart"/>
      <w:r w:rsidR="00263789">
        <w:rPr>
          <w:rFonts w:asciiTheme="minorHAnsi" w:hAnsiTheme="minorHAnsi" w:cstheme="minorHAnsi"/>
          <w:b/>
          <w:bCs/>
          <w:color w:val="201F1E"/>
          <w:bdr w:val="none" w:sz="0" w:space="0" w:color="auto" w:frame="1"/>
        </w:rPr>
        <w:t>Science</w:t>
      </w:r>
      <w:proofErr w:type="gramEnd"/>
      <w:r w:rsidRPr="009510FE">
        <w:rPr>
          <w:rFonts w:asciiTheme="minorHAnsi" w:hAnsiTheme="minorHAnsi" w:cstheme="minorHAnsi"/>
          <w:b/>
          <w:bCs/>
          <w:color w:val="201F1E"/>
          <w:bdr w:val="none" w:sz="0" w:space="0" w:color="auto" w:frame="1"/>
        </w:rPr>
        <w:t xml:space="preserve"> lessons, developing </w:t>
      </w:r>
      <w:r w:rsidRPr="009510FE">
        <w:rPr>
          <w:rFonts w:asciiTheme="minorHAnsi" w:hAnsiTheme="minorHAnsi" w:cstheme="minorHAnsi"/>
          <w:b/>
          <w:bCs/>
          <w:color w:val="201F1E"/>
          <w:bdr w:val="none" w:sz="0" w:space="0" w:color="auto" w:frame="1"/>
          <w:shd w:val="clear" w:color="auto" w:fill="00FF00"/>
        </w:rPr>
        <w:t>wisdom</w:t>
      </w:r>
      <w:r w:rsidRPr="009510FE">
        <w:rPr>
          <w:rFonts w:asciiTheme="minorHAnsi" w:hAnsiTheme="minorHAnsi" w:cstheme="minorHAnsi"/>
          <w:b/>
          <w:bCs/>
          <w:color w:val="201F1E"/>
          <w:bdr w:val="none" w:sz="0" w:space="0" w:color="auto" w:frame="1"/>
        </w:rPr>
        <w:t xml:space="preserve"> and </w:t>
      </w:r>
      <w:r w:rsidRPr="009510FE">
        <w:rPr>
          <w:rFonts w:asciiTheme="minorHAnsi" w:hAnsiTheme="minorHAnsi" w:cstheme="minorHAnsi"/>
          <w:b/>
          <w:bCs/>
          <w:color w:val="201F1E"/>
          <w:bdr w:val="none" w:sz="0" w:space="0" w:color="auto" w:frame="1"/>
          <w:shd w:val="clear" w:color="auto" w:fill="00FF00"/>
        </w:rPr>
        <w:t>creativity</w:t>
      </w:r>
      <w:r w:rsidRPr="009510FE">
        <w:rPr>
          <w:rFonts w:asciiTheme="minorHAnsi" w:hAnsiTheme="minorHAnsi" w:cstheme="minorHAnsi"/>
          <w:b/>
          <w:bCs/>
          <w:color w:val="201F1E"/>
          <w:bdr w:val="none" w:sz="0" w:space="0" w:color="auto" w:frame="1"/>
        </w:rPr>
        <w:t xml:space="preserve"> through an ambitious and broad curriculum that challenges expectations, deepens knowledge and develops skills.</w:t>
      </w:r>
    </w:p>
    <w:p w14:paraId="305CB4BB" w14:textId="77777777" w:rsidR="009B541F" w:rsidRPr="009510FE" w:rsidRDefault="009B541F" w:rsidP="009B541F">
      <w:pPr>
        <w:pStyle w:val="xmsolistparagraph"/>
        <w:spacing w:before="0" w:beforeAutospacing="0" w:after="0" w:afterAutospacing="0" w:line="276" w:lineRule="auto"/>
        <w:rPr>
          <w:rFonts w:asciiTheme="minorHAnsi" w:hAnsiTheme="minorHAnsi" w:cstheme="minorHAnsi"/>
          <w:b/>
          <w:bCs/>
          <w:color w:val="201F1E"/>
          <w:bdr w:val="none" w:sz="0" w:space="0" w:color="auto" w:frame="1"/>
        </w:rPr>
      </w:pPr>
    </w:p>
    <w:p w14:paraId="6F8E2414" w14:textId="45862698" w:rsidR="009B541F" w:rsidRPr="009510FE" w:rsidRDefault="009B541F" w:rsidP="009B541F">
      <w:pPr>
        <w:pStyle w:val="xmsolistparagraph"/>
        <w:numPr>
          <w:ilvl w:val="0"/>
          <w:numId w:val="2"/>
        </w:numPr>
        <w:spacing w:before="0" w:beforeAutospacing="0" w:after="0" w:afterAutospacing="0" w:line="276" w:lineRule="auto"/>
        <w:rPr>
          <w:rFonts w:asciiTheme="minorHAnsi" w:hAnsiTheme="minorHAnsi" w:cstheme="minorHAnsi"/>
          <w:b/>
          <w:bCs/>
          <w:color w:val="201F1E"/>
          <w:bdr w:val="none" w:sz="0" w:space="0" w:color="auto" w:frame="1"/>
        </w:rPr>
      </w:pPr>
      <w:r>
        <w:rPr>
          <w:rFonts w:asciiTheme="minorHAnsi" w:hAnsiTheme="minorHAnsi" w:cstheme="minorHAnsi"/>
          <w:b/>
          <w:bCs/>
          <w:color w:val="201F1E"/>
          <w:bdr w:val="none" w:sz="0" w:space="0" w:color="auto" w:frame="1"/>
        </w:rPr>
        <w:t>Science</w:t>
      </w:r>
      <w:r w:rsidRPr="009510FE">
        <w:rPr>
          <w:rFonts w:asciiTheme="minorHAnsi" w:hAnsiTheme="minorHAnsi" w:cstheme="minorHAnsi"/>
          <w:b/>
          <w:bCs/>
          <w:color w:val="201F1E"/>
          <w:bdr w:val="none" w:sz="0" w:space="0" w:color="auto" w:frame="1"/>
        </w:rPr>
        <w:t xml:space="preserve"> lessons are inclusive, so everyone is valued and respected – and </w:t>
      </w:r>
      <w:r w:rsidRPr="009510FE">
        <w:rPr>
          <w:rFonts w:asciiTheme="minorHAnsi" w:hAnsiTheme="minorHAnsi" w:cstheme="minorHAnsi"/>
          <w:b/>
          <w:bCs/>
          <w:color w:val="201F1E"/>
          <w:bdr w:val="none" w:sz="0" w:space="0" w:color="auto" w:frame="1"/>
          <w:shd w:val="clear" w:color="auto" w:fill="00FF00"/>
        </w:rPr>
        <w:t>tolerance</w:t>
      </w:r>
      <w:r w:rsidRPr="009510FE">
        <w:rPr>
          <w:rFonts w:asciiTheme="minorHAnsi" w:hAnsiTheme="minorHAnsi" w:cstheme="minorHAnsi"/>
          <w:b/>
          <w:bCs/>
          <w:color w:val="201F1E"/>
          <w:bdr w:val="none" w:sz="0" w:space="0" w:color="auto" w:frame="1"/>
        </w:rPr>
        <w:t xml:space="preserve"> and diversity are celebrated.</w:t>
      </w:r>
    </w:p>
    <w:p w14:paraId="3B0B024F" w14:textId="77777777" w:rsidR="009B541F" w:rsidRPr="009510FE" w:rsidRDefault="009B541F" w:rsidP="009B541F">
      <w:pPr>
        <w:pStyle w:val="xmsonormal"/>
        <w:spacing w:before="0" w:beforeAutospacing="0" w:after="0" w:afterAutospacing="0" w:line="276" w:lineRule="auto"/>
        <w:rPr>
          <w:rFonts w:asciiTheme="minorHAnsi" w:hAnsiTheme="minorHAnsi" w:cstheme="minorHAnsi"/>
          <w:color w:val="201F1E"/>
          <w:highlight w:val="cyan"/>
        </w:rPr>
      </w:pPr>
    </w:p>
    <w:p w14:paraId="58077A1C" w14:textId="559FC21B" w:rsidR="00ED7895" w:rsidRDefault="009B541F" w:rsidP="009B541F">
      <w:pPr>
        <w:pStyle w:val="xmsonormal"/>
        <w:spacing w:before="0" w:beforeAutospacing="0" w:after="0" w:afterAutospacing="0" w:line="276" w:lineRule="auto"/>
        <w:rPr>
          <w:rFonts w:asciiTheme="minorHAnsi" w:hAnsiTheme="minorHAnsi" w:cstheme="minorHAnsi"/>
          <w:b/>
          <w:bCs/>
          <w:color w:val="201F1E"/>
          <w:u w:val="single"/>
        </w:rPr>
      </w:pPr>
      <w:r w:rsidRPr="009510FE">
        <w:rPr>
          <w:rFonts w:asciiTheme="minorHAnsi" w:hAnsiTheme="minorHAnsi" w:cstheme="minorHAnsi"/>
          <w:b/>
          <w:bCs/>
          <w:color w:val="201F1E"/>
          <w:u w:val="single"/>
        </w:rPr>
        <w:t>Intent</w:t>
      </w:r>
    </w:p>
    <w:p w14:paraId="38197614" w14:textId="72C6DD01" w:rsidR="004107F6" w:rsidRPr="00ED7895" w:rsidRDefault="00ED7895" w:rsidP="009B541F">
      <w:pPr>
        <w:pStyle w:val="xmsonormal"/>
        <w:spacing w:before="0" w:beforeAutospacing="0" w:after="0" w:afterAutospacing="0" w:line="276" w:lineRule="auto"/>
        <w:rPr>
          <w:rFonts w:asciiTheme="minorHAnsi" w:hAnsiTheme="minorHAnsi" w:cstheme="minorHAnsi"/>
          <w:color w:val="201F1E"/>
        </w:rPr>
      </w:pPr>
      <w:r w:rsidRPr="00ED7895">
        <w:rPr>
          <w:rFonts w:asciiTheme="minorHAnsi" w:hAnsiTheme="minorHAnsi" w:cstheme="minorHAnsi"/>
          <w:color w:val="201F1E"/>
        </w:rPr>
        <w:t>Donnington Wood Junior School places great importance on science and scientific inquiry. Our aim is to cultivate a vibrant and engaging curriculum that sparks the curiosity of the next generation and empowers them to thrive in the field of science. We are committed to aligning with the national curriculum while nurturing a deep interest in scientific exploration. Central to our approach is fostering a spirit of inquiry through hands-on scientific investigations. Our goal is to equip students with the skills and knowledge needed to pose and answer meaningful scientific questions throughout their lives. We view science education as encompassing the acquisition of knowledge, concepts, skills, and positive attitudes. Through our curriculum, based on the White Rose Science programme, students will progressively acquire key knowledge and develop essential scientific skills. We ensure that students continually build upon and refine their scientific inquiry skills, enabling them to confidently apply their understanding of science in practical settings, articulate arguments, and remain curious about the world around them.</w:t>
      </w:r>
    </w:p>
    <w:p w14:paraId="2886C220" w14:textId="77777777" w:rsidR="004107F6" w:rsidRPr="009510FE" w:rsidRDefault="004107F6" w:rsidP="009B541F">
      <w:pPr>
        <w:pStyle w:val="xmsonormal"/>
        <w:spacing w:before="0" w:beforeAutospacing="0" w:after="0" w:afterAutospacing="0" w:line="276" w:lineRule="auto"/>
        <w:rPr>
          <w:rFonts w:asciiTheme="minorHAnsi" w:hAnsiTheme="minorHAnsi" w:cstheme="minorHAnsi"/>
          <w:b/>
          <w:bCs/>
          <w:color w:val="201F1E"/>
          <w:u w:val="single"/>
        </w:rPr>
      </w:pPr>
    </w:p>
    <w:p w14:paraId="4CEC7492" w14:textId="6B88DD98" w:rsidR="009B541F" w:rsidRPr="009510FE" w:rsidRDefault="009B541F" w:rsidP="009B541F">
      <w:pPr>
        <w:pStyle w:val="xmsonormal"/>
        <w:spacing w:before="0" w:beforeAutospacing="0" w:after="0" w:afterAutospacing="0" w:line="276" w:lineRule="auto"/>
        <w:rPr>
          <w:rFonts w:asciiTheme="minorHAnsi" w:hAnsiTheme="minorHAnsi" w:cstheme="minorHAnsi"/>
          <w:color w:val="201F1E"/>
        </w:rPr>
      </w:pPr>
      <w:r w:rsidRPr="009510FE">
        <w:rPr>
          <w:rFonts w:asciiTheme="minorHAnsi" w:hAnsiTheme="minorHAnsi" w:cstheme="minorHAnsi"/>
          <w:color w:val="201F1E"/>
        </w:rPr>
        <w:t xml:space="preserve">Our </w:t>
      </w:r>
      <w:r w:rsidR="00CC7EC9">
        <w:rPr>
          <w:rFonts w:asciiTheme="minorHAnsi" w:hAnsiTheme="minorHAnsi" w:cstheme="minorHAnsi"/>
          <w:color w:val="201F1E"/>
        </w:rPr>
        <w:t>Science</w:t>
      </w:r>
      <w:r w:rsidRPr="009510FE">
        <w:rPr>
          <w:rFonts w:asciiTheme="minorHAnsi" w:hAnsiTheme="minorHAnsi" w:cstheme="minorHAnsi"/>
          <w:color w:val="201F1E"/>
        </w:rPr>
        <w:t xml:space="preserve"> curriculum is focused upon the following beliefs:</w:t>
      </w:r>
    </w:p>
    <w:p w14:paraId="2640F043" w14:textId="7447E41C" w:rsidR="009B541F" w:rsidRPr="009510FE" w:rsidRDefault="009B541F" w:rsidP="009B541F">
      <w:pPr>
        <w:pStyle w:val="xmsonormal"/>
        <w:numPr>
          <w:ilvl w:val="0"/>
          <w:numId w:val="1"/>
        </w:numPr>
        <w:spacing w:before="0" w:beforeAutospacing="0" w:after="0" w:afterAutospacing="0" w:line="276" w:lineRule="auto"/>
        <w:rPr>
          <w:rFonts w:asciiTheme="minorHAnsi" w:hAnsiTheme="minorHAnsi" w:cstheme="minorHAnsi"/>
          <w:color w:val="201F1E"/>
        </w:rPr>
      </w:pPr>
      <w:r w:rsidRPr="009510FE">
        <w:rPr>
          <w:rFonts w:asciiTheme="minorHAnsi" w:hAnsiTheme="minorHAnsi" w:cstheme="minorHAnsi"/>
          <w:color w:val="201F1E"/>
        </w:rPr>
        <w:t xml:space="preserve">Children will take an active part in </w:t>
      </w:r>
      <w:r>
        <w:rPr>
          <w:rFonts w:asciiTheme="minorHAnsi" w:hAnsiTheme="minorHAnsi" w:cstheme="minorHAnsi"/>
          <w:color w:val="201F1E"/>
        </w:rPr>
        <w:t>science</w:t>
      </w:r>
      <w:r w:rsidRPr="009510FE">
        <w:rPr>
          <w:rFonts w:asciiTheme="minorHAnsi" w:hAnsiTheme="minorHAnsi" w:cstheme="minorHAnsi"/>
          <w:color w:val="201F1E"/>
        </w:rPr>
        <w:t xml:space="preserve"> lessons. </w:t>
      </w:r>
    </w:p>
    <w:p w14:paraId="244E1169" w14:textId="66A95D54" w:rsidR="009B541F" w:rsidRPr="009510FE" w:rsidRDefault="009B541F" w:rsidP="009B541F">
      <w:pPr>
        <w:pStyle w:val="xmsonormal"/>
        <w:numPr>
          <w:ilvl w:val="0"/>
          <w:numId w:val="1"/>
        </w:numPr>
        <w:spacing w:before="0" w:beforeAutospacing="0" w:after="0" w:afterAutospacing="0" w:line="276" w:lineRule="auto"/>
        <w:rPr>
          <w:rFonts w:asciiTheme="minorHAnsi" w:hAnsiTheme="minorHAnsi" w:cstheme="minorHAnsi"/>
          <w:color w:val="201F1E"/>
        </w:rPr>
      </w:pPr>
      <w:r w:rsidRPr="009510FE">
        <w:rPr>
          <w:rFonts w:asciiTheme="minorHAnsi" w:hAnsiTheme="minorHAnsi" w:cstheme="minorHAnsi"/>
          <w:color w:val="201F1E"/>
        </w:rPr>
        <w:t xml:space="preserve">Children will enjoy exploring </w:t>
      </w:r>
      <w:r>
        <w:rPr>
          <w:rFonts w:asciiTheme="minorHAnsi" w:hAnsiTheme="minorHAnsi" w:cstheme="minorHAnsi"/>
          <w:color w:val="201F1E"/>
        </w:rPr>
        <w:t>scientific</w:t>
      </w:r>
      <w:r w:rsidRPr="009510FE">
        <w:rPr>
          <w:rFonts w:asciiTheme="minorHAnsi" w:hAnsiTheme="minorHAnsi" w:cstheme="minorHAnsi"/>
          <w:color w:val="201F1E"/>
        </w:rPr>
        <w:t xml:space="preserve"> concepts. </w:t>
      </w:r>
    </w:p>
    <w:p w14:paraId="61FE9F2B" w14:textId="0FEAC293" w:rsidR="009B541F" w:rsidRPr="009510FE" w:rsidRDefault="009B541F" w:rsidP="009B541F">
      <w:pPr>
        <w:pStyle w:val="xmsonormal"/>
        <w:numPr>
          <w:ilvl w:val="0"/>
          <w:numId w:val="1"/>
        </w:numPr>
        <w:spacing w:before="0" w:beforeAutospacing="0" w:after="0" w:afterAutospacing="0" w:line="276" w:lineRule="auto"/>
        <w:rPr>
          <w:rFonts w:asciiTheme="minorHAnsi" w:hAnsiTheme="minorHAnsi" w:cstheme="minorHAnsi"/>
          <w:color w:val="201F1E"/>
        </w:rPr>
      </w:pPr>
      <w:r w:rsidRPr="009510FE">
        <w:rPr>
          <w:rFonts w:asciiTheme="minorHAnsi" w:hAnsiTheme="minorHAnsi" w:cstheme="minorHAnsi"/>
          <w:color w:val="201F1E"/>
        </w:rPr>
        <w:t xml:space="preserve">Children will develop a deeper understanding of the </w:t>
      </w:r>
      <w:r>
        <w:rPr>
          <w:rFonts w:asciiTheme="minorHAnsi" w:hAnsiTheme="minorHAnsi" w:cstheme="minorHAnsi"/>
          <w:color w:val="201F1E"/>
        </w:rPr>
        <w:t>science</w:t>
      </w:r>
      <w:r w:rsidRPr="009510FE">
        <w:rPr>
          <w:rFonts w:asciiTheme="minorHAnsi" w:hAnsiTheme="minorHAnsi" w:cstheme="minorHAnsi"/>
          <w:color w:val="201F1E"/>
        </w:rPr>
        <w:t xml:space="preserve"> curriculum. </w:t>
      </w:r>
    </w:p>
    <w:p w14:paraId="002D0D0A" w14:textId="16A24D56" w:rsidR="009B541F" w:rsidRPr="009510FE" w:rsidRDefault="009B541F" w:rsidP="009B541F">
      <w:pPr>
        <w:pStyle w:val="xmsonormal"/>
        <w:numPr>
          <w:ilvl w:val="0"/>
          <w:numId w:val="1"/>
        </w:numPr>
        <w:spacing w:before="0" w:beforeAutospacing="0" w:after="0" w:afterAutospacing="0" w:line="276" w:lineRule="auto"/>
        <w:rPr>
          <w:rFonts w:asciiTheme="minorHAnsi" w:hAnsiTheme="minorHAnsi" w:cstheme="minorHAnsi"/>
          <w:color w:val="201F1E"/>
        </w:rPr>
      </w:pPr>
      <w:r w:rsidRPr="009510FE">
        <w:rPr>
          <w:rFonts w:asciiTheme="minorHAnsi" w:hAnsiTheme="minorHAnsi" w:cstheme="minorHAnsi"/>
          <w:color w:val="201F1E"/>
        </w:rPr>
        <w:t xml:space="preserve">Children will understand the relevance of </w:t>
      </w:r>
      <w:r>
        <w:rPr>
          <w:rFonts w:asciiTheme="minorHAnsi" w:hAnsiTheme="minorHAnsi" w:cstheme="minorHAnsi"/>
          <w:color w:val="201F1E"/>
        </w:rPr>
        <w:t>science</w:t>
      </w:r>
      <w:r w:rsidRPr="009510FE">
        <w:rPr>
          <w:rFonts w:asciiTheme="minorHAnsi" w:hAnsiTheme="minorHAnsi" w:cstheme="minorHAnsi"/>
          <w:color w:val="201F1E"/>
        </w:rPr>
        <w:t xml:space="preserve"> in the real world. </w:t>
      </w:r>
    </w:p>
    <w:p w14:paraId="5B59F8FF" w14:textId="77777777" w:rsidR="009B541F" w:rsidRPr="009510FE" w:rsidRDefault="009B541F" w:rsidP="009B541F">
      <w:pPr>
        <w:pStyle w:val="xmsonormal"/>
        <w:spacing w:before="0" w:beforeAutospacing="0" w:after="0" w:afterAutospacing="0" w:line="276" w:lineRule="auto"/>
        <w:rPr>
          <w:rFonts w:asciiTheme="minorHAnsi" w:hAnsiTheme="minorHAnsi" w:cstheme="minorHAnsi"/>
          <w:color w:val="201F1E"/>
        </w:rPr>
      </w:pPr>
    </w:p>
    <w:p w14:paraId="25B2299A" w14:textId="77777777" w:rsidR="009B541F" w:rsidRPr="009510FE" w:rsidRDefault="009B541F" w:rsidP="009B541F">
      <w:pPr>
        <w:pStyle w:val="xmsonormal"/>
        <w:spacing w:before="0" w:beforeAutospacing="0" w:after="0" w:afterAutospacing="0" w:line="276" w:lineRule="auto"/>
        <w:rPr>
          <w:rFonts w:asciiTheme="minorHAnsi" w:hAnsiTheme="minorHAnsi" w:cstheme="minorHAnsi"/>
          <w:b/>
          <w:bCs/>
          <w:color w:val="201F1E"/>
          <w:u w:val="single"/>
        </w:rPr>
      </w:pPr>
      <w:r w:rsidRPr="009510FE">
        <w:rPr>
          <w:rFonts w:asciiTheme="minorHAnsi" w:hAnsiTheme="minorHAnsi" w:cstheme="minorHAnsi"/>
          <w:b/>
          <w:bCs/>
          <w:color w:val="201F1E"/>
          <w:u w:val="single"/>
        </w:rPr>
        <w:t>Implementation</w:t>
      </w:r>
    </w:p>
    <w:p w14:paraId="04142B19" w14:textId="6D5E000D" w:rsidR="00BE7BD5" w:rsidRPr="00BE7BD5" w:rsidRDefault="00BE7BD5" w:rsidP="00BE7BD5">
      <w:pPr>
        <w:spacing w:after="0" w:line="276" w:lineRule="auto"/>
        <w:rPr>
          <w:rFonts w:eastAsia="Times New Roman" w:cstheme="minorHAnsi"/>
          <w:color w:val="201F1E"/>
          <w:sz w:val="24"/>
          <w:szCs w:val="24"/>
          <w:lang w:eastAsia="en-GB"/>
        </w:rPr>
      </w:pPr>
      <w:r w:rsidRPr="00BE7BD5">
        <w:rPr>
          <w:rFonts w:eastAsia="Times New Roman" w:cstheme="minorHAnsi"/>
          <w:color w:val="201F1E"/>
          <w:sz w:val="24"/>
          <w:szCs w:val="24"/>
          <w:lang w:eastAsia="en-GB"/>
        </w:rPr>
        <w:t xml:space="preserve">At Donnington Wood Junior School, we adhere closely to the National Curriculum guidelines for </w:t>
      </w:r>
      <w:proofErr w:type="gramStart"/>
      <w:r w:rsidR="00CC7EC9">
        <w:rPr>
          <w:rFonts w:eastAsia="Times New Roman" w:cstheme="minorHAnsi"/>
          <w:color w:val="201F1E"/>
          <w:sz w:val="24"/>
          <w:szCs w:val="24"/>
          <w:lang w:eastAsia="en-GB"/>
        </w:rPr>
        <w:t>S</w:t>
      </w:r>
      <w:r w:rsidRPr="00BE7BD5">
        <w:rPr>
          <w:rFonts w:eastAsia="Times New Roman" w:cstheme="minorHAnsi"/>
          <w:color w:val="201F1E"/>
          <w:sz w:val="24"/>
          <w:szCs w:val="24"/>
          <w:lang w:eastAsia="en-GB"/>
        </w:rPr>
        <w:t>cience</w:t>
      </w:r>
      <w:proofErr w:type="gramEnd"/>
      <w:r w:rsidRPr="00BE7BD5">
        <w:rPr>
          <w:rFonts w:eastAsia="Times New Roman" w:cstheme="minorHAnsi"/>
          <w:color w:val="201F1E"/>
          <w:sz w:val="24"/>
          <w:szCs w:val="24"/>
          <w:lang w:eastAsia="en-GB"/>
        </w:rPr>
        <w:t xml:space="preserve"> education, ensuring comprehensive coverage of all units as outlined in statutory guidance. Our approach is </w:t>
      </w:r>
      <w:r w:rsidRPr="00BE7BD5">
        <w:rPr>
          <w:rFonts w:eastAsia="Times New Roman" w:cstheme="minorHAnsi"/>
          <w:color w:val="201F1E"/>
          <w:sz w:val="24"/>
          <w:szCs w:val="24"/>
          <w:lang w:eastAsia="en-GB"/>
        </w:rPr>
        <w:lastRenderedPageBreak/>
        <w:t>underpinned by the meticulously crafted White Rose Science Curriculum, which is structured to facilitate skill development and knowledge progression.</w:t>
      </w:r>
    </w:p>
    <w:p w14:paraId="0AD66C91" w14:textId="47D8C8D3" w:rsidR="00BE7BD5" w:rsidRPr="00BE7BD5" w:rsidRDefault="00BE7BD5" w:rsidP="00BE7BD5">
      <w:pPr>
        <w:spacing w:after="0" w:line="276" w:lineRule="auto"/>
        <w:rPr>
          <w:rFonts w:eastAsia="Times New Roman" w:cstheme="minorHAnsi"/>
          <w:color w:val="201F1E"/>
          <w:sz w:val="24"/>
          <w:szCs w:val="24"/>
          <w:lang w:eastAsia="en-GB"/>
        </w:rPr>
      </w:pPr>
      <w:r w:rsidRPr="00BE7BD5">
        <w:rPr>
          <w:rFonts w:eastAsia="Times New Roman" w:cstheme="minorHAnsi"/>
          <w:color w:val="201F1E"/>
          <w:sz w:val="24"/>
          <w:szCs w:val="24"/>
          <w:lang w:eastAsia="en-GB"/>
        </w:rPr>
        <w:t>The sequencing of units in the White Rose Science Curriculum is strategically planned to optimi</w:t>
      </w:r>
      <w:r w:rsidR="006A1929">
        <w:rPr>
          <w:rFonts w:eastAsia="Times New Roman" w:cstheme="minorHAnsi"/>
          <w:color w:val="201F1E"/>
          <w:sz w:val="24"/>
          <w:szCs w:val="24"/>
          <w:lang w:eastAsia="en-GB"/>
        </w:rPr>
        <w:t>s</w:t>
      </w:r>
      <w:r w:rsidRPr="00BE7BD5">
        <w:rPr>
          <w:rFonts w:eastAsia="Times New Roman" w:cstheme="minorHAnsi"/>
          <w:color w:val="201F1E"/>
          <w:sz w:val="24"/>
          <w:szCs w:val="24"/>
          <w:lang w:eastAsia="en-GB"/>
        </w:rPr>
        <w:t>e learning opportunities throughout the academic year. For instance, the study of Plants is consistently scheduled for the summer term of Year Three, allowing students to engage with outdoor learning experiences during this thematic unit.</w:t>
      </w:r>
    </w:p>
    <w:p w14:paraId="79FEE94E" w14:textId="2A9F927F" w:rsidR="00BE7BD5" w:rsidRPr="00BE7BD5" w:rsidRDefault="00BE7BD5" w:rsidP="00BE7BD5">
      <w:pPr>
        <w:spacing w:after="0" w:line="276" w:lineRule="auto"/>
        <w:rPr>
          <w:rFonts w:eastAsia="Times New Roman" w:cstheme="minorHAnsi"/>
          <w:color w:val="201F1E"/>
          <w:sz w:val="24"/>
          <w:szCs w:val="24"/>
          <w:lang w:eastAsia="en-GB"/>
        </w:rPr>
      </w:pPr>
      <w:r w:rsidRPr="00BE7BD5">
        <w:rPr>
          <w:rFonts w:eastAsia="Times New Roman" w:cstheme="minorHAnsi"/>
          <w:color w:val="201F1E"/>
          <w:sz w:val="24"/>
          <w:szCs w:val="24"/>
          <w:lang w:eastAsia="en-GB"/>
        </w:rPr>
        <w:t>Through the White Rose curriculum overview, we meticulously chart when each unit is taught across all year groups. Our progression map illustrates the incremental development of skills and knowledge, ensuring that students achieve proficiency in line with attainment targets by the culmination of each key stage (LKS2 and UKS2).</w:t>
      </w:r>
    </w:p>
    <w:p w14:paraId="7126AC7F" w14:textId="68A3AA85" w:rsidR="00BE7BD5" w:rsidRPr="00BE7BD5" w:rsidRDefault="00BE7BD5" w:rsidP="00BE7BD5">
      <w:pPr>
        <w:spacing w:after="0" w:line="276" w:lineRule="auto"/>
        <w:rPr>
          <w:rFonts w:eastAsia="Times New Roman" w:cstheme="minorHAnsi"/>
          <w:color w:val="201F1E"/>
          <w:sz w:val="24"/>
          <w:szCs w:val="24"/>
          <w:lang w:eastAsia="en-GB"/>
        </w:rPr>
      </w:pPr>
      <w:r w:rsidRPr="00BE7BD5">
        <w:rPr>
          <w:rFonts w:eastAsia="Times New Roman" w:cstheme="minorHAnsi"/>
          <w:color w:val="201F1E"/>
          <w:sz w:val="24"/>
          <w:szCs w:val="24"/>
          <w:lang w:eastAsia="en-GB"/>
        </w:rPr>
        <w:t xml:space="preserve">At the core of our </w:t>
      </w:r>
      <w:proofErr w:type="gramStart"/>
      <w:r w:rsidR="00CC7EC9">
        <w:rPr>
          <w:rFonts w:eastAsia="Times New Roman" w:cstheme="minorHAnsi"/>
          <w:color w:val="201F1E"/>
          <w:sz w:val="24"/>
          <w:szCs w:val="24"/>
          <w:lang w:eastAsia="en-GB"/>
        </w:rPr>
        <w:t>S</w:t>
      </w:r>
      <w:r w:rsidRPr="00BE7BD5">
        <w:rPr>
          <w:rFonts w:eastAsia="Times New Roman" w:cstheme="minorHAnsi"/>
          <w:color w:val="201F1E"/>
          <w:sz w:val="24"/>
          <w:szCs w:val="24"/>
          <w:lang w:eastAsia="en-GB"/>
        </w:rPr>
        <w:t>cience</w:t>
      </w:r>
      <w:proofErr w:type="gramEnd"/>
      <w:r w:rsidRPr="00BE7BD5">
        <w:rPr>
          <w:rFonts w:eastAsia="Times New Roman" w:cstheme="minorHAnsi"/>
          <w:color w:val="201F1E"/>
          <w:sz w:val="24"/>
          <w:szCs w:val="24"/>
          <w:lang w:eastAsia="en-GB"/>
        </w:rPr>
        <w:t xml:space="preserve"> education philosophy lies the cultivation of scientific inquiry skills through the Working Scientifically approach. This ethos permeates across all strands and year groups, with a deliberate emphasis on hands-on learning experiences. Our curriculum integrates practical investigations and opportunities for students to hone their scientific inquiry skills progressively.</w:t>
      </w:r>
    </w:p>
    <w:p w14:paraId="6FFAE747" w14:textId="52D19505" w:rsidR="00BE7BD5" w:rsidRPr="00BE7BD5" w:rsidRDefault="00BE7BD5" w:rsidP="00BE7BD5">
      <w:pPr>
        <w:spacing w:after="0" w:line="276" w:lineRule="auto"/>
        <w:rPr>
          <w:rFonts w:eastAsia="Times New Roman" w:cstheme="minorHAnsi"/>
          <w:color w:val="201F1E"/>
          <w:sz w:val="24"/>
          <w:szCs w:val="24"/>
          <w:lang w:eastAsia="en-GB"/>
        </w:rPr>
      </w:pPr>
      <w:r w:rsidRPr="00BE7BD5">
        <w:rPr>
          <w:rFonts w:eastAsia="Times New Roman" w:cstheme="minorHAnsi"/>
          <w:color w:val="201F1E"/>
          <w:sz w:val="24"/>
          <w:szCs w:val="24"/>
          <w:lang w:eastAsia="en-GB"/>
        </w:rPr>
        <w:t>At Donnington Wood Juniors, we champion an active learning environment where students are encouraged to engage directly with scientific concepts. The inclusion of inquiry questions and practical activities in every lesson empowers students to conduct scientific inquiries independently or collaboratively, fostering a collaborative learning environment.</w:t>
      </w:r>
    </w:p>
    <w:p w14:paraId="2DF935C4" w14:textId="6FAB7EA8" w:rsidR="009B541F" w:rsidRPr="00694952" w:rsidRDefault="00BE7BD5" w:rsidP="00BE7BD5">
      <w:pPr>
        <w:spacing w:after="0" w:line="276" w:lineRule="auto"/>
        <w:rPr>
          <w:rFonts w:eastAsia="Times New Roman" w:cstheme="minorHAnsi"/>
          <w:color w:val="201F1E"/>
          <w:sz w:val="24"/>
          <w:szCs w:val="24"/>
          <w:lang w:eastAsia="en-GB"/>
        </w:rPr>
      </w:pPr>
      <w:r w:rsidRPr="00BE7BD5">
        <w:rPr>
          <w:rFonts w:eastAsia="Times New Roman" w:cstheme="minorHAnsi"/>
          <w:color w:val="201F1E"/>
          <w:sz w:val="24"/>
          <w:szCs w:val="24"/>
          <w:lang w:eastAsia="en-GB"/>
        </w:rPr>
        <w:t>By prioriti</w:t>
      </w:r>
      <w:r w:rsidR="00CC7EC9">
        <w:rPr>
          <w:rFonts w:eastAsia="Times New Roman" w:cstheme="minorHAnsi"/>
          <w:color w:val="201F1E"/>
          <w:sz w:val="24"/>
          <w:szCs w:val="24"/>
          <w:lang w:eastAsia="en-GB"/>
        </w:rPr>
        <w:t>si</w:t>
      </w:r>
      <w:r w:rsidRPr="00BE7BD5">
        <w:rPr>
          <w:rFonts w:eastAsia="Times New Roman" w:cstheme="minorHAnsi"/>
          <w:color w:val="201F1E"/>
          <w:sz w:val="24"/>
          <w:szCs w:val="24"/>
          <w:lang w:eastAsia="en-GB"/>
        </w:rPr>
        <w:t xml:space="preserve">ng experiential learning, we aim to </w:t>
      </w:r>
      <w:r w:rsidR="006A48B8" w:rsidRPr="00BE7BD5">
        <w:rPr>
          <w:rFonts w:eastAsia="Times New Roman" w:cstheme="minorHAnsi"/>
          <w:color w:val="201F1E"/>
          <w:sz w:val="24"/>
          <w:szCs w:val="24"/>
          <w:lang w:eastAsia="en-GB"/>
        </w:rPr>
        <w:t>instil</w:t>
      </w:r>
      <w:r w:rsidRPr="00BE7BD5">
        <w:rPr>
          <w:rFonts w:eastAsia="Times New Roman" w:cstheme="minorHAnsi"/>
          <w:color w:val="201F1E"/>
          <w:sz w:val="24"/>
          <w:szCs w:val="24"/>
          <w:lang w:eastAsia="en-GB"/>
        </w:rPr>
        <w:t xml:space="preserve"> in our students a lifelong enthusiasm for science and equip them with the necessary skills to thrive in secondary education and beyond.</w:t>
      </w:r>
      <w:r w:rsidR="009B541F" w:rsidRPr="00694952">
        <w:rPr>
          <w:rFonts w:eastAsia="Times New Roman" w:cstheme="minorHAnsi"/>
          <w:color w:val="201F1E"/>
          <w:sz w:val="24"/>
          <w:szCs w:val="24"/>
          <w:lang w:eastAsia="en-GB"/>
        </w:rPr>
        <w:t> </w:t>
      </w:r>
    </w:p>
    <w:p w14:paraId="4C907865" w14:textId="7CE790B1" w:rsidR="009B541F" w:rsidRPr="00694952" w:rsidRDefault="009B541F" w:rsidP="009B541F">
      <w:pPr>
        <w:spacing w:after="0" w:line="276" w:lineRule="auto"/>
        <w:rPr>
          <w:rFonts w:eastAsia="Times New Roman" w:cstheme="minorHAnsi"/>
          <w:color w:val="201F1E"/>
          <w:sz w:val="24"/>
          <w:szCs w:val="24"/>
          <w:lang w:eastAsia="en-GB"/>
        </w:rPr>
      </w:pPr>
      <w:r w:rsidRPr="00694952">
        <w:rPr>
          <w:rFonts w:eastAsia="Times New Roman" w:cstheme="minorHAnsi"/>
          <w:color w:val="201F1E"/>
          <w:sz w:val="24"/>
          <w:szCs w:val="24"/>
          <w:lang w:eastAsia="en-GB"/>
        </w:rPr>
        <w:t xml:space="preserve">The </w:t>
      </w:r>
      <w:r w:rsidR="00CC7EC9">
        <w:rPr>
          <w:rFonts w:eastAsia="Times New Roman" w:cstheme="minorHAnsi"/>
          <w:color w:val="201F1E"/>
          <w:sz w:val="24"/>
          <w:szCs w:val="24"/>
          <w:lang w:eastAsia="en-GB"/>
        </w:rPr>
        <w:t>N</w:t>
      </w:r>
      <w:r w:rsidRPr="00694952">
        <w:rPr>
          <w:rFonts w:eastAsia="Times New Roman" w:cstheme="minorHAnsi"/>
          <w:color w:val="201F1E"/>
          <w:sz w:val="24"/>
          <w:szCs w:val="24"/>
          <w:lang w:eastAsia="en-GB"/>
        </w:rPr>
        <w:t xml:space="preserve">ational </w:t>
      </w:r>
      <w:r w:rsidR="00CC7EC9">
        <w:rPr>
          <w:rFonts w:eastAsia="Times New Roman" w:cstheme="minorHAnsi"/>
          <w:color w:val="201F1E"/>
          <w:sz w:val="24"/>
          <w:szCs w:val="24"/>
          <w:lang w:eastAsia="en-GB"/>
        </w:rPr>
        <w:t>C</w:t>
      </w:r>
      <w:r w:rsidRPr="00694952">
        <w:rPr>
          <w:rFonts w:eastAsia="Times New Roman" w:cstheme="minorHAnsi"/>
          <w:color w:val="201F1E"/>
          <w:sz w:val="24"/>
          <w:szCs w:val="24"/>
          <w:lang w:eastAsia="en-GB"/>
        </w:rPr>
        <w:t xml:space="preserve">urriculum for </w:t>
      </w:r>
      <w:r w:rsidR="00CC7EC9">
        <w:rPr>
          <w:rFonts w:eastAsia="Times New Roman" w:cstheme="minorHAnsi"/>
          <w:color w:val="201F1E"/>
          <w:sz w:val="24"/>
          <w:szCs w:val="24"/>
          <w:lang w:eastAsia="en-GB"/>
        </w:rPr>
        <w:t>S</w:t>
      </w:r>
      <w:r w:rsidR="00BE7BD5">
        <w:rPr>
          <w:rFonts w:eastAsia="Times New Roman" w:cstheme="minorHAnsi"/>
          <w:color w:val="201F1E"/>
          <w:sz w:val="24"/>
          <w:szCs w:val="24"/>
          <w:lang w:eastAsia="en-GB"/>
        </w:rPr>
        <w:t>cience</w:t>
      </w:r>
      <w:r w:rsidRPr="00694952">
        <w:rPr>
          <w:rFonts w:eastAsia="Times New Roman" w:cstheme="minorHAnsi"/>
          <w:color w:val="201F1E"/>
          <w:sz w:val="24"/>
          <w:szCs w:val="24"/>
          <w:lang w:eastAsia="en-GB"/>
        </w:rPr>
        <w:t xml:space="preserve"> aims to ensure all pupils:</w:t>
      </w:r>
    </w:p>
    <w:p w14:paraId="0BBE4CF7" w14:textId="2A4C56DB" w:rsidR="00954DBD" w:rsidRPr="00954DBD" w:rsidRDefault="00954DBD" w:rsidP="00954DBD">
      <w:pPr>
        <w:pStyle w:val="ListParagraph"/>
        <w:numPr>
          <w:ilvl w:val="0"/>
          <w:numId w:val="5"/>
        </w:numPr>
        <w:spacing w:after="0" w:line="276" w:lineRule="auto"/>
        <w:rPr>
          <w:rFonts w:eastAsia="Times New Roman" w:cstheme="minorHAnsi"/>
          <w:color w:val="201F1E"/>
          <w:sz w:val="24"/>
          <w:szCs w:val="24"/>
          <w:lang w:eastAsia="en-GB"/>
        </w:rPr>
      </w:pPr>
      <w:r w:rsidRPr="00954DBD">
        <w:rPr>
          <w:rFonts w:eastAsia="Times New Roman" w:cstheme="minorHAnsi"/>
          <w:color w:val="201F1E"/>
          <w:sz w:val="24"/>
          <w:szCs w:val="24"/>
          <w:lang w:eastAsia="en-GB"/>
        </w:rPr>
        <w:t xml:space="preserve">develop </w:t>
      </w:r>
      <w:bookmarkStart w:id="0" w:name="_Hlk159509228"/>
      <w:r w:rsidRPr="00954DBD">
        <w:rPr>
          <w:rFonts w:eastAsia="Times New Roman" w:cstheme="minorHAnsi"/>
          <w:color w:val="201F1E"/>
          <w:sz w:val="24"/>
          <w:szCs w:val="24"/>
          <w:lang w:eastAsia="en-GB"/>
        </w:rPr>
        <w:t xml:space="preserve">scientific knowledge and conceptual understanding through the specific </w:t>
      </w:r>
    </w:p>
    <w:p w14:paraId="1E9B4F16" w14:textId="448CCFCB" w:rsidR="00954DBD" w:rsidRPr="00954DBD" w:rsidRDefault="00954DBD" w:rsidP="00954DBD">
      <w:pPr>
        <w:spacing w:after="0" w:line="276" w:lineRule="auto"/>
        <w:rPr>
          <w:rFonts w:eastAsia="Times New Roman" w:cstheme="minorHAnsi"/>
          <w:color w:val="201F1E"/>
          <w:sz w:val="24"/>
          <w:szCs w:val="24"/>
          <w:lang w:eastAsia="en-GB"/>
        </w:rPr>
      </w:pPr>
      <w:r w:rsidRPr="00954DBD">
        <w:rPr>
          <w:rFonts w:eastAsia="Times New Roman" w:cstheme="minorHAnsi"/>
          <w:color w:val="201F1E"/>
          <w:sz w:val="24"/>
          <w:szCs w:val="24"/>
          <w:lang w:eastAsia="en-GB"/>
        </w:rPr>
        <w:t xml:space="preserve">disciplines of </w:t>
      </w:r>
      <w:r w:rsidR="00CC7EC9">
        <w:rPr>
          <w:rFonts w:eastAsia="Times New Roman" w:cstheme="minorHAnsi"/>
          <w:color w:val="201F1E"/>
          <w:sz w:val="24"/>
          <w:szCs w:val="24"/>
          <w:lang w:eastAsia="en-GB"/>
        </w:rPr>
        <w:t>B</w:t>
      </w:r>
      <w:r w:rsidRPr="00954DBD">
        <w:rPr>
          <w:rFonts w:eastAsia="Times New Roman" w:cstheme="minorHAnsi"/>
          <w:color w:val="201F1E"/>
          <w:sz w:val="24"/>
          <w:szCs w:val="24"/>
          <w:lang w:eastAsia="en-GB"/>
        </w:rPr>
        <w:t xml:space="preserve">iology, </w:t>
      </w:r>
      <w:r w:rsidR="00CC7EC9">
        <w:rPr>
          <w:rFonts w:eastAsia="Times New Roman" w:cstheme="minorHAnsi"/>
          <w:color w:val="201F1E"/>
          <w:sz w:val="24"/>
          <w:szCs w:val="24"/>
          <w:lang w:eastAsia="en-GB"/>
        </w:rPr>
        <w:t>C</w:t>
      </w:r>
      <w:r w:rsidRPr="00954DBD">
        <w:rPr>
          <w:rFonts w:eastAsia="Times New Roman" w:cstheme="minorHAnsi"/>
          <w:color w:val="201F1E"/>
          <w:sz w:val="24"/>
          <w:szCs w:val="24"/>
          <w:lang w:eastAsia="en-GB"/>
        </w:rPr>
        <w:t xml:space="preserve">hemistry and </w:t>
      </w:r>
      <w:r w:rsidR="00CC7EC9">
        <w:rPr>
          <w:rFonts w:eastAsia="Times New Roman" w:cstheme="minorHAnsi"/>
          <w:color w:val="201F1E"/>
          <w:sz w:val="24"/>
          <w:szCs w:val="24"/>
          <w:lang w:eastAsia="en-GB"/>
        </w:rPr>
        <w:t>P</w:t>
      </w:r>
      <w:r w:rsidRPr="00954DBD">
        <w:rPr>
          <w:rFonts w:eastAsia="Times New Roman" w:cstheme="minorHAnsi"/>
          <w:color w:val="201F1E"/>
          <w:sz w:val="24"/>
          <w:szCs w:val="24"/>
          <w:lang w:eastAsia="en-GB"/>
        </w:rPr>
        <w:t>hysics</w:t>
      </w:r>
    </w:p>
    <w:bookmarkEnd w:id="0"/>
    <w:p w14:paraId="4735D10A" w14:textId="7BEA9216" w:rsidR="00954DBD" w:rsidRPr="00954DBD" w:rsidRDefault="00954DBD" w:rsidP="00954DBD">
      <w:pPr>
        <w:pStyle w:val="ListParagraph"/>
        <w:numPr>
          <w:ilvl w:val="0"/>
          <w:numId w:val="5"/>
        </w:numPr>
        <w:spacing w:after="0" w:line="276" w:lineRule="auto"/>
        <w:rPr>
          <w:rFonts w:eastAsia="Times New Roman" w:cstheme="minorHAnsi"/>
          <w:color w:val="201F1E"/>
          <w:sz w:val="24"/>
          <w:szCs w:val="24"/>
          <w:lang w:eastAsia="en-GB"/>
        </w:rPr>
      </w:pPr>
      <w:r w:rsidRPr="00954DBD">
        <w:rPr>
          <w:rFonts w:eastAsia="Times New Roman" w:cstheme="minorHAnsi"/>
          <w:color w:val="201F1E"/>
          <w:sz w:val="24"/>
          <w:szCs w:val="24"/>
          <w:lang w:eastAsia="en-GB"/>
        </w:rPr>
        <w:t xml:space="preserve">develop understanding of the nature, </w:t>
      </w:r>
      <w:proofErr w:type="gramStart"/>
      <w:r w:rsidRPr="00954DBD">
        <w:rPr>
          <w:rFonts w:eastAsia="Times New Roman" w:cstheme="minorHAnsi"/>
          <w:color w:val="201F1E"/>
          <w:sz w:val="24"/>
          <w:szCs w:val="24"/>
          <w:lang w:eastAsia="en-GB"/>
        </w:rPr>
        <w:t>processes</w:t>
      </w:r>
      <w:proofErr w:type="gramEnd"/>
      <w:r w:rsidRPr="00954DBD">
        <w:rPr>
          <w:rFonts w:eastAsia="Times New Roman" w:cstheme="minorHAnsi"/>
          <w:color w:val="201F1E"/>
          <w:sz w:val="24"/>
          <w:szCs w:val="24"/>
          <w:lang w:eastAsia="en-GB"/>
        </w:rPr>
        <w:t xml:space="preserve"> and methods of science through </w:t>
      </w:r>
    </w:p>
    <w:p w14:paraId="76A1427F" w14:textId="459178AF" w:rsidR="00954DBD" w:rsidRPr="00954DBD" w:rsidRDefault="00954DBD" w:rsidP="00954DBD">
      <w:pPr>
        <w:spacing w:after="0" w:line="276" w:lineRule="auto"/>
        <w:rPr>
          <w:rFonts w:eastAsia="Times New Roman" w:cstheme="minorHAnsi"/>
          <w:color w:val="201F1E"/>
          <w:sz w:val="24"/>
          <w:szCs w:val="24"/>
          <w:lang w:eastAsia="en-GB"/>
        </w:rPr>
      </w:pPr>
      <w:r w:rsidRPr="00954DBD">
        <w:rPr>
          <w:rFonts w:eastAsia="Times New Roman" w:cstheme="minorHAnsi"/>
          <w:color w:val="201F1E"/>
          <w:sz w:val="24"/>
          <w:szCs w:val="24"/>
          <w:lang w:eastAsia="en-GB"/>
        </w:rPr>
        <w:t xml:space="preserve">different types of </w:t>
      </w:r>
      <w:proofErr w:type="gramStart"/>
      <w:r w:rsidR="005B2C7A">
        <w:rPr>
          <w:rFonts w:eastAsia="Times New Roman" w:cstheme="minorHAnsi"/>
          <w:color w:val="201F1E"/>
          <w:sz w:val="24"/>
          <w:szCs w:val="24"/>
          <w:lang w:eastAsia="en-GB"/>
        </w:rPr>
        <w:t>S</w:t>
      </w:r>
      <w:r w:rsidRPr="00954DBD">
        <w:rPr>
          <w:rFonts w:eastAsia="Times New Roman" w:cstheme="minorHAnsi"/>
          <w:color w:val="201F1E"/>
          <w:sz w:val="24"/>
          <w:szCs w:val="24"/>
          <w:lang w:eastAsia="en-GB"/>
        </w:rPr>
        <w:t>cience</w:t>
      </w:r>
      <w:proofErr w:type="gramEnd"/>
      <w:r w:rsidRPr="00954DBD">
        <w:rPr>
          <w:rFonts w:eastAsia="Times New Roman" w:cstheme="minorHAnsi"/>
          <w:color w:val="201F1E"/>
          <w:sz w:val="24"/>
          <w:szCs w:val="24"/>
          <w:lang w:eastAsia="en-GB"/>
        </w:rPr>
        <w:t xml:space="preserve"> enquiries that help them to answer scientific questions about </w:t>
      </w:r>
    </w:p>
    <w:p w14:paraId="2381087C" w14:textId="77777777" w:rsidR="00954DBD" w:rsidRPr="00954DBD" w:rsidRDefault="00954DBD" w:rsidP="00954DBD">
      <w:pPr>
        <w:spacing w:after="0" w:line="276" w:lineRule="auto"/>
        <w:rPr>
          <w:rFonts w:eastAsia="Times New Roman" w:cstheme="minorHAnsi"/>
          <w:color w:val="201F1E"/>
          <w:sz w:val="24"/>
          <w:szCs w:val="24"/>
          <w:lang w:eastAsia="en-GB"/>
        </w:rPr>
      </w:pPr>
      <w:r w:rsidRPr="00954DBD">
        <w:rPr>
          <w:rFonts w:eastAsia="Times New Roman" w:cstheme="minorHAnsi"/>
          <w:color w:val="201F1E"/>
          <w:sz w:val="24"/>
          <w:szCs w:val="24"/>
          <w:lang w:eastAsia="en-GB"/>
        </w:rPr>
        <w:t>the world around them</w:t>
      </w:r>
    </w:p>
    <w:p w14:paraId="282F4AC0" w14:textId="1B1614D3" w:rsidR="00954DBD" w:rsidRPr="00954DBD" w:rsidRDefault="00954DBD" w:rsidP="00954DBD">
      <w:pPr>
        <w:pStyle w:val="ListParagraph"/>
        <w:numPr>
          <w:ilvl w:val="0"/>
          <w:numId w:val="5"/>
        </w:numPr>
        <w:spacing w:after="0" w:line="276" w:lineRule="auto"/>
        <w:rPr>
          <w:rFonts w:eastAsia="Times New Roman" w:cstheme="minorHAnsi"/>
          <w:color w:val="201F1E"/>
          <w:sz w:val="24"/>
          <w:szCs w:val="24"/>
          <w:lang w:eastAsia="en-GB"/>
        </w:rPr>
      </w:pPr>
      <w:r w:rsidRPr="00954DBD">
        <w:rPr>
          <w:rFonts w:eastAsia="Times New Roman" w:cstheme="minorHAnsi"/>
          <w:color w:val="201F1E"/>
          <w:sz w:val="24"/>
          <w:szCs w:val="24"/>
          <w:lang w:eastAsia="en-GB"/>
        </w:rPr>
        <w:t xml:space="preserve">are equipped with the scientific knowledge required to understand the uses and </w:t>
      </w:r>
    </w:p>
    <w:p w14:paraId="5E6D453F" w14:textId="523D7E13" w:rsidR="009B541F" w:rsidRPr="00694952" w:rsidRDefault="00954DBD" w:rsidP="00954DBD">
      <w:pPr>
        <w:spacing w:after="0" w:line="276" w:lineRule="auto"/>
        <w:rPr>
          <w:rFonts w:eastAsia="Times New Roman" w:cstheme="minorHAnsi"/>
          <w:color w:val="201F1E"/>
          <w:sz w:val="24"/>
          <w:szCs w:val="24"/>
          <w:lang w:eastAsia="en-GB"/>
        </w:rPr>
      </w:pPr>
      <w:r w:rsidRPr="00954DBD">
        <w:rPr>
          <w:rFonts w:eastAsia="Times New Roman" w:cstheme="minorHAnsi"/>
          <w:color w:val="201F1E"/>
          <w:sz w:val="24"/>
          <w:szCs w:val="24"/>
          <w:lang w:eastAsia="en-GB"/>
        </w:rPr>
        <w:t xml:space="preserve">implications of </w:t>
      </w:r>
      <w:proofErr w:type="gramStart"/>
      <w:r w:rsidR="005B2C7A">
        <w:rPr>
          <w:rFonts w:eastAsia="Times New Roman" w:cstheme="minorHAnsi"/>
          <w:color w:val="201F1E"/>
          <w:sz w:val="24"/>
          <w:szCs w:val="24"/>
          <w:lang w:eastAsia="en-GB"/>
        </w:rPr>
        <w:t>S</w:t>
      </w:r>
      <w:r w:rsidRPr="00954DBD">
        <w:rPr>
          <w:rFonts w:eastAsia="Times New Roman" w:cstheme="minorHAnsi"/>
          <w:color w:val="201F1E"/>
          <w:sz w:val="24"/>
          <w:szCs w:val="24"/>
          <w:lang w:eastAsia="en-GB"/>
        </w:rPr>
        <w:t>cience</w:t>
      </w:r>
      <w:proofErr w:type="gramEnd"/>
      <w:r w:rsidRPr="00954DBD">
        <w:rPr>
          <w:rFonts w:eastAsia="Times New Roman" w:cstheme="minorHAnsi"/>
          <w:color w:val="201F1E"/>
          <w:sz w:val="24"/>
          <w:szCs w:val="24"/>
          <w:lang w:eastAsia="en-GB"/>
        </w:rPr>
        <w:t>, today and for the future</w:t>
      </w:r>
      <w:r w:rsidR="009B541F" w:rsidRPr="00694952">
        <w:rPr>
          <w:rFonts w:eastAsia="Times New Roman" w:cstheme="minorHAnsi"/>
          <w:color w:val="201F1E"/>
          <w:sz w:val="24"/>
          <w:szCs w:val="24"/>
          <w:lang w:eastAsia="en-GB"/>
        </w:rPr>
        <w:t> </w:t>
      </w:r>
    </w:p>
    <w:p w14:paraId="0C9AC478" w14:textId="77777777" w:rsidR="009B541F" w:rsidRDefault="009B541F" w:rsidP="009B541F">
      <w:pPr>
        <w:spacing w:after="0" w:line="276" w:lineRule="auto"/>
        <w:rPr>
          <w:rFonts w:cstheme="minorHAnsi"/>
          <w:sz w:val="24"/>
          <w:szCs w:val="24"/>
        </w:rPr>
      </w:pPr>
    </w:p>
    <w:p w14:paraId="6AB2109C" w14:textId="640760F2" w:rsidR="007D221E" w:rsidRPr="007D221E" w:rsidRDefault="007D221E" w:rsidP="007D221E">
      <w:pPr>
        <w:pStyle w:val="xmsonormal"/>
        <w:spacing w:before="0" w:beforeAutospacing="0" w:after="0" w:afterAutospacing="0" w:line="276" w:lineRule="auto"/>
        <w:rPr>
          <w:rFonts w:asciiTheme="minorHAnsi" w:hAnsiTheme="minorHAnsi" w:cstheme="minorHAnsi"/>
          <w:b/>
          <w:bCs/>
          <w:color w:val="201F1E"/>
          <w:u w:val="single"/>
        </w:rPr>
      </w:pPr>
      <w:r w:rsidRPr="007D221E">
        <w:rPr>
          <w:rFonts w:asciiTheme="minorHAnsi" w:hAnsiTheme="minorHAnsi" w:cstheme="minorHAnsi"/>
          <w:b/>
          <w:bCs/>
          <w:color w:val="201F1E"/>
          <w:u w:val="single"/>
        </w:rPr>
        <w:t>Long-term plans</w:t>
      </w:r>
    </w:p>
    <w:p w14:paraId="6F46E37D" w14:textId="343E3BE7" w:rsidR="009A2553" w:rsidRDefault="009A2553" w:rsidP="009B541F">
      <w:pPr>
        <w:spacing w:after="0" w:line="276" w:lineRule="auto"/>
        <w:rPr>
          <w:rFonts w:cstheme="minorHAnsi"/>
          <w:sz w:val="24"/>
          <w:szCs w:val="24"/>
        </w:rPr>
      </w:pPr>
      <w:r w:rsidRPr="009A2553">
        <w:rPr>
          <w:rFonts w:cstheme="minorHAnsi"/>
          <w:noProof/>
          <w:sz w:val="24"/>
          <w:szCs w:val="24"/>
        </w:rPr>
        <w:drawing>
          <wp:inline distT="0" distB="0" distL="0" distR="0" wp14:anchorId="17145898" wp14:editId="17FADE8F">
            <wp:extent cx="3101163" cy="2232837"/>
            <wp:effectExtent l="0" t="0" r="4445" b="0"/>
            <wp:docPr id="1712075908" name="Picture 171207590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075908" name="Picture 1" descr="A screenshot of a computer&#10;&#10;Description automatically generated"/>
                    <pic:cNvPicPr/>
                  </pic:nvPicPr>
                  <pic:blipFill>
                    <a:blip r:embed="rId9"/>
                    <a:stretch>
                      <a:fillRect/>
                    </a:stretch>
                  </pic:blipFill>
                  <pic:spPr>
                    <a:xfrm>
                      <a:off x="0" y="0"/>
                      <a:ext cx="3109701" cy="2238985"/>
                    </a:xfrm>
                    <a:prstGeom prst="rect">
                      <a:avLst/>
                    </a:prstGeom>
                  </pic:spPr>
                </pic:pic>
              </a:graphicData>
            </a:graphic>
          </wp:inline>
        </w:drawing>
      </w:r>
      <w:r w:rsidR="00094CE8" w:rsidRPr="00094CE8">
        <w:rPr>
          <w:rFonts w:cstheme="minorHAnsi"/>
          <w:noProof/>
          <w:sz w:val="24"/>
          <w:szCs w:val="24"/>
        </w:rPr>
        <w:drawing>
          <wp:inline distT="0" distB="0" distL="0" distR="0" wp14:anchorId="528CE34F" wp14:editId="055C2E6F">
            <wp:extent cx="3051544" cy="2173273"/>
            <wp:effectExtent l="0" t="0" r="0" b="0"/>
            <wp:docPr id="1272870913" name="Picture 127287091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2870913" name="Picture 1" descr="A screenshot of a computer&#10;&#10;Description automatically generated"/>
                    <pic:cNvPicPr/>
                  </pic:nvPicPr>
                  <pic:blipFill>
                    <a:blip r:embed="rId10"/>
                    <a:stretch>
                      <a:fillRect/>
                    </a:stretch>
                  </pic:blipFill>
                  <pic:spPr>
                    <a:xfrm>
                      <a:off x="0" y="0"/>
                      <a:ext cx="3053514" cy="2174676"/>
                    </a:xfrm>
                    <a:prstGeom prst="rect">
                      <a:avLst/>
                    </a:prstGeom>
                  </pic:spPr>
                </pic:pic>
              </a:graphicData>
            </a:graphic>
          </wp:inline>
        </w:drawing>
      </w:r>
    </w:p>
    <w:p w14:paraId="628E62C0" w14:textId="08B66D2E" w:rsidR="00094CE8" w:rsidRDefault="00094CE8" w:rsidP="009B541F">
      <w:pPr>
        <w:spacing w:after="0" w:line="276" w:lineRule="auto"/>
        <w:rPr>
          <w:rFonts w:cstheme="minorHAnsi"/>
          <w:sz w:val="24"/>
          <w:szCs w:val="24"/>
        </w:rPr>
      </w:pPr>
      <w:r w:rsidRPr="00094CE8">
        <w:rPr>
          <w:rFonts w:cstheme="minorHAnsi"/>
          <w:noProof/>
          <w:sz w:val="24"/>
          <w:szCs w:val="24"/>
        </w:rPr>
        <w:lastRenderedPageBreak/>
        <w:drawing>
          <wp:inline distT="0" distB="0" distL="0" distR="0" wp14:anchorId="55FDC192" wp14:editId="6DA92641">
            <wp:extent cx="3012207" cy="2157804"/>
            <wp:effectExtent l="0" t="0" r="0" b="0"/>
            <wp:docPr id="1326629321" name="Picture 132662932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6629321" name="Picture 1" descr="A screenshot of a computer&#10;&#10;Description automatically generated"/>
                    <pic:cNvPicPr/>
                  </pic:nvPicPr>
                  <pic:blipFill>
                    <a:blip r:embed="rId11"/>
                    <a:stretch>
                      <a:fillRect/>
                    </a:stretch>
                  </pic:blipFill>
                  <pic:spPr>
                    <a:xfrm>
                      <a:off x="0" y="0"/>
                      <a:ext cx="3022003" cy="2164822"/>
                    </a:xfrm>
                    <a:prstGeom prst="rect">
                      <a:avLst/>
                    </a:prstGeom>
                  </pic:spPr>
                </pic:pic>
              </a:graphicData>
            </a:graphic>
          </wp:inline>
        </w:drawing>
      </w:r>
      <w:r w:rsidR="00866C39" w:rsidRPr="00866C39">
        <w:rPr>
          <w:rFonts w:cstheme="minorHAnsi"/>
          <w:noProof/>
          <w:sz w:val="24"/>
          <w:szCs w:val="24"/>
        </w:rPr>
        <w:drawing>
          <wp:inline distT="0" distB="0" distL="0" distR="0" wp14:anchorId="59872067" wp14:editId="713A6FF1">
            <wp:extent cx="2944331" cy="2124553"/>
            <wp:effectExtent l="0" t="0" r="8890" b="9525"/>
            <wp:docPr id="1329263207" name="Picture 132926320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263207" name="Picture 1" descr="A screenshot of a computer&#10;&#10;Description automatically generated"/>
                    <pic:cNvPicPr/>
                  </pic:nvPicPr>
                  <pic:blipFill>
                    <a:blip r:embed="rId12"/>
                    <a:stretch>
                      <a:fillRect/>
                    </a:stretch>
                  </pic:blipFill>
                  <pic:spPr>
                    <a:xfrm>
                      <a:off x="0" y="0"/>
                      <a:ext cx="2958725" cy="2134939"/>
                    </a:xfrm>
                    <a:prstGeom prst="rect">
                      <a:avLst/>
                    </a:prstGeom>
                  </pic:spPr>
                </pic:pic>
              </a:graphicData>
            </a:graphic>
          </wp:inline>
        </w:drawing>
      </w:r>
    </w:p>
    <w:p w14:paraId="52A7AD61" w14:textId="5D08D57A" w:rsidR="00096811" w:rsidRDefault="00096811" w:rsidP="00001817">
      <w:pPr>
        <w:pStyle w:val="ListParagraph"/>
        <w:ind w:left="360"/>
      </w:pPr>
    </w:p>
    <w:p w14:paraId="59D099F1" w14:textId="77777777" w:rsidR="00001817" w:rsidRPr="00001817" w:rsidRDefault="00001817" w:rsidP="00001817">
      <w:pPr>
        <w:spacing w:after="0" w:line="276" w:lineRule="auto"/>
        <w:rPr>
          <w:rFonts w:eastAsia="Times New Roman" w:cstheme="minorHAnsi"/>
          <w:b/>
          <w:bCs/>
          <w:color w:val="201F1E"/>
          <w:sz w:val="24"/>
          <w:szCs w:val="24"/>
          <w:u w:val="single"/>
          <w:lang w:eastAsia="en-GB"/>
        </w:rPr>
      </w:pPr>
      <w:r w:rsidRPr="00001817">
        <w:rPr>
          <w:rFonts w:eastAsia="Times New Roman" w:cstheme="minorHAnsi"/>
          <w:b/>
          <w:bCs/>
          <w:color w:val="201F1E"/>
          <w:sz w:val="24"/>
          <w:szCs w:val="24"/>
          <w:u w:val="single"/>
          <w:lang w:eastAsia="en-GB"/>
        </w:rPr>
        <w:t>Impact</w:t>
      </w:r>
    </w:p>
    <w:p w14:paraId="32AE960F" w14:textId="77777777" w:rsidR="00001817" w:rsidRDefault="00001817" w:rsidP="00001817">
      <w:pPr>
        <w:spacing w:after="0" w:line="276" w:lineRule="auto"/>
        <w:rPr>
          <w:rFonts w:eastAsia="Times New Roman" w:cstheme="minorHAnsi"/>
          <w:color w:val="201F1E"/>
          <w:sz w:val="24"/>
          <w:szCs w:val="24"/>
          <w:lang w:eastAsia="en-GB"/>
        </w:rPr>
      </w:pPr>
      <w:r w:rsidRPr="00001817">
        <w:rPr>
          <w:rFonts w:eastAsia="Times New Roman" w:cstheme="minorHAnsi"/>
          <w:color w:val="201F1E"/>
          <w:sz w:val="24"/>
          <w:szCs w:val="24"/>
          <w:lang w:eastAsia="en-GB"/>
        </w:rPr>
        <w:t xml:space="preserve">By the conclusion of Key Stage 2, our </w:t>
      </w:r>
      <w:proofErr w:type="gramStart"/>
      <w:r w:rsidRPr="00001817">
        <w:rPr>
          <w:rFonts w:eastAsia="Times New Roman" w:cstheme="minorHAnsi"/>
          <w:color w:val="201F1E"/>
          <w:sz w:val="24"/>
          <w:szCs w:val="24"/>
          <w:lang w:eastAsia="en-GB"/>
        </w:rPr>
        <w:t>Science</w:t>
      </w:r>
      <w:proofErr w:type="gramEnd"/>
      <w:r w:rsidRPr="00001817">
        <w:rPr>
          <w:rFonts w:eastAsia="Times New Roman" w:cstheme="minorHAnsi"/>
          <w:color w:val="201F1E"/>
          <w:sz w:val="24"/>
          <w:szCs w:val="24"/>
          <w:lang w:eastAsia="en-GB"/>
        </w:rPr>
        <w:t xml:space="preserve"> curriculum aims to have the following effects on pupils:</w:t>
      </w:r>
    </w:p>
    <w:p w14:paraId="347BA045" w14:textId="77777777" w:rsidR="00B543A9" w:rsidRPr="00001817" w:rsidRDefault="00B543A9" w:rsidP="00001817">
      <w:pPr>
        <w:spacing w:after="0" w:line="276" w:lineRule="auto"/>
        <w:rPr>
          <w:rFonts w:eastAsia="Times New Roman" w:cstheme="minorHAnsi"/>
          <w:color w:val="201F1E"/>
          <w:sz w:val="24"/>
          <w:szCs w:val="24"/>
          <w:lang w:eastAsia="en-GB"/>
        </w:rPr>
      </w:pPr>
    </w:p>
    <w:p w14:paraId="6EBF7950" w14:textId="77777777" w:rsidR="00001817" w:rsidRPr="00001817" w:rsidRDefault="00001817" w:rsidP="00001817">
      <w:pPr>
        <w:spacing w:after="0" w:line="276" w:lineRule="auto"/>
        <w:rPr>
          <w:rFonts w:eastAsia="Times New Roman" w:cstheme="minorHAnsi"/>
          <w:color w:val="201F1E"/>
          <w:sz w:val="24"/>
          <w:szCs w:val="24"/>
          <w:lang w:eastAsia="en-GB"/>
        </w:rPr>
      </w:pPr>
      <w:r w:rsidRPr="00001817">
        <w:rPr>
          <w:rFonts w:eastAsia="Times New Roman" w:cstheme="minorHAnsi"/>
          <w:color w:val="201F1E"/>
          <w:sz w:val="24"/>
          <w:szCs w:val="24"/>
          <w:lang w:eastAsia="en-GB"/>
        </w:rPr>
        <w:t xml:space="preserve">• Children will derive enjoyment from </w:t>
      </w:r>
      <w:proofErr w:type="gramStart"/>
      <w:r w:rsidRPr="00001817">
        <w:rPr>
          <w:rFonts w:eastAsia="Times New Roman" w:cstheme="minorHAnsi"/>
          <w:color w:val="201F1E"/>
          <w:sz w:val="24"/>
          <w:szCs w:val="24"/>
          <w:lang w:eastAsia="en-GB"/>
        </w:rPr>
        <w:t>Science</w:t>
      </w:r>
      <w:proofErr w:type="gramEnd"/>
      <w:r w:rsidRPr="00001817">
        <w:rPr>
          <w:rFonts w:eastAsia="Times New Roman" w:cstheme="minorHAnsi"/>
          <w:color w:val="201F1E"/>
          <w:sz w:val="24"/>
          <w:szCs w:val="24"/>
          <w:lang w:eastAsia="en-GB"/>
        </w:rPr>
        <w:t xml:space="preserve"> and progressively gain confidence in recalling scientific knowledge while demonstrating conceptual understanding across biology, chemistry, and physics.</w:t>
      </w:r>
    </w:p>
    <w:p w14:paraId="429DF749" w14:textId="77777777" w:rsidR="00001817" w:rsidRPr="00001817" w:rsidRDefault="00001817" w:rsidP="00001817">
      <w:pPr>
        <w:spacing w:after="0" w:line="276" w:lineRule="auto"/>
        <w:rPr>
          <w:rFonts w:eastAsia="Times New Roman" w:cstheme="minorHAnsi"/>
          <w:color w:val="201F1E"/>
          <w:sz w:val="24"/>
          <w:szCs w:val="24"/>
          <w:lang w:eastAsia="en-GB"/>
        </w:rPr>
      </w:pPr>
      <w:r w:rsidRPr="00001817">
        <w:rPr>
          <w:rFonts w:eastAsia="Times New Roman" w:cstheme="minorHAnsi"/>
          <w:color w:val="201F1E"/>
          <w:sz w:val="24"/>
          <w:szCs w:val="24"/>
          <w:lang w:eastAsia="en-GB"/>
        </w:rPr>
        <w:t xml:space="preserve">• Children will express enthusiasm about their learning experiences and display eagerness to advance in </w:t>
      </w:r>
      <w:proofErr w:type="gramStart"/>
      <w:r w:rsidRPr="00001817">
        <w:rPr>
          <w:rFonts w:eastAsia="Times New Roman" w:cstheme="minorHAnsi"/>
          <w:color w:val="201F1E"/>
          <w:sz w:val="24"/>
          <w:szCs w:val="24"/>
          <w:lang w:eastAsia="en-GB"/>
        </w:rPr>
        <w:t>Science</w:t>
      </w:r>
      <w:proofErr w:type="gramEnd"/>
      <w:r w:rsidRPr="00001817">
        <w:rPr>
          <w:rFonts w:eastAsia="Times New Roman" w:cstheme="minorHAnsi"/>
          <w:color w:val="201F1E"/>
          <w:sz w:val="24"/>
          <w:szCs w:val="24"/>
          <w:lang w:eastAsia="en-GB"/>
        </w:rPr>
        <w:t>.</w:t>
      </w:r>
    </w:p>
    <w:p w14:paraId="412483DC" w14:textId="77777777" w:rsidR="00001817" w:rsidRPr="00001817" w:rsidRDefault="00001817" w:rsidP="00001817">
      <w:pPr>
        <w:spacing w:after="0" w:line="276" w:lineRule="auto"/>
        <w:rPr>
          <w:rFonts w:eastAsia="Times New Roman" w:cstheme="minorHAnsi"/>
          <w:color w:val="201F1E"/>
          <w:sz w:val="24"/>
          <w:szCs w:val="24"/>
          <w:lang w:eastAsia="en-GB"/>
        </w:rPr>
      </w:pPr>
      <w:r w:rsidRPr="00001817">
        <w:rPr>
          <w:rFonts w:eastAsia="Times New Roman" w:cstheme="minorHAnsi"/>
          <w:color w:val="201F1E"/>
          <w:sz w:val="24"/>
          <w:szCs w:val="24"/>
          <w:lang w:eastAsia="en-GB"/>
        </w:rPr>
        <w:t>• Pupils will develop fluency, competence, and efficiency in planning, executing, and evaluating tests and fieldwork.</w:t>
      </w:r>
    </w:p>
    <w:p w14:paraId="30E36EAE" w14:textId="77777777" w:rsidR="00001817" w:rsidRPr="00001817" w:rsidRDefault="00001817" w:rsidP="00001817">
      <w:pPr>
        <w:spacing w:after="0" w:line="276" w:lineRule="auto"/>
        <w:rPr>
          <w:rFonts w:eastAsia="Times New Roman" w:cstheme="minorHAnsi"/>
          <w:color w:val="201F1E"/>
          <w:sz w:val="24"/>
          <w:szCs w:val="24"/>
          <w:lang w:eastAsia="en-GB"/>
        </w:rPr>
      </w:pPr>
    </w:p>
    <w:p w14:paraId="1CF17258" w14:textId="77777777" w:rsidR="00001817" w:rsidRPr="00001817" w:rsidRDefault="00001817" w:rsidP="00001817">
      <w:pPr>
        <w:spacing w:after="0" w:line="276" w:lineRule="auto"/>
        <w:rPr>
          <w:rFonts w:eastAsia="Times New Roman" w:cstheme="minorHAnsi"/>
          <w:b/>
          <w:bCs/>
          <w:color w:val="201F1E"/>
          <w:sz w:val="24"/>
          <w:szCs w:val="24"/>
          <w:u w:val="single"/>
          <w:lang w:eastAsia="en-GB"/>
        </w:rPr>
      </w:pPr>
      <w:r w:rsidRPr="00001817">
        <w:rPr>
          <w:rFonts w:eastAsia="Times New Roman" w:cstheme="minorHAnsi"/>
          <w:b/>
          <w:bCs/>
          <w:color w:val="201F1E"/>
          <w:sz w:val="24"/>
          <w:szCs w:val="24"/>
          <w:u w:val="single"/>
          <w:lang w:eastAsia="en-GB"/>
        </w:rPr>
        <w:t>Pupil Assessment and Attainment:</w:t>
      </w:r>
    </w:p>
    <w:p w14:paraId="75BC5F6D" w14:textId="77777777" w:rsidR="00001817" w:rsidRPr="00001817" w:rsidRDefault="00001817" w:rsidP="00001817">
      <w:pPr>
        <w:spacing w:after="0" w:line="276" w:lineRule="auto"/>
        <w:rPr>
          <w:rFonts w:eastAsia="Times New Roman" w:cstheme="minorHAnsi"/>
          <w:color w:val="201F1E"/>
          <w:sz w:val="24"/>
          <w:szCs w:val="24"/>
          <w:lang w:eastAsia="en-GB"/>
        </w:rPr>
      </w:pPr>
      <w:r w:rsidRPr="00001817">
        <w:rPr>
          <w:rFonts w:eastAsia="Times New Roman" w:cstheme="minorHAnsi"/>
          <w:color w:val="201F1E"/>
          <w:sz w:val="24"/>
          <w:szCs w:val="24"/>
          <w:lang w:eastAsia="en-GB"/>
        </w:rPr>
        <w:t>During lessons, children’s progress is gauged through observations, targeted questioning, marking, annotating children’s work, and other Assessment for Learning methods. These measures support short-term teaching and learning planning and development.</w:t>
      </w:r>
    </w:p>
    <w:p w14:paraId="56A5C10C" w14:textId="68E53695" w:rsidR="00001817" w:rsidRPr="00001817" w:rsidRDefault="00001817" w:rsidP="00001817">
      <w:pPr>
        <w:spacing w:after="0" w:line="276" w:lineRule="auto"/>
        <w:rPr>
          <w:rFonts w:eastAsia="Times New Roman" w:cstheme="minorHAnsi"/>
          <w:color w:val="201F1E"/>
          <w:sz w:val="24"/>
          <w:szCs w:val="24"/>
          <w:lang w:eastAsia="en-GB"/>
        </w:rPr>
      </w:pPr>
      <w:r w:rsidRPr="00001817">
        <w:rPr>
          <w:rFonts w:eastAsia="Times New Roman" w:cstheme="minorHAnsi"/>
          <w:color w:val="201F1E"/>
          <w:sz w:val="24"/>
          <w:szCs w:val="24"/>
          <w:lang w:eastAsia="en-GB"/>
        </w:rPr>
        <w:t>• Summative assessments involve utili</w:t>
      </w:r>
      <w:r w:rsidR="0032085E">
        <w:rPr>
          <w:rFonts w:eastAsia="Times New Roman" w:cstheme="minorHAnsi"/>
          <w:color w:val="201F1E"/>
          <w:sz w:val="24"/>
          <w:szCs w:val="24"/>
          <w:lang w:eastAsia="en-GB"/>
        </w:rPr>
        <w:t>s</w:t>
      </w:r>
      <w:r w:rsidRPr="00001817">
        <w:rPr>
          <w:rFonts w:eastAsia="Times New Roman" w:cstheme="minorHAnsi"/>
          <w:color w:val="201F1E"/>
          <w:sz w:val="24"/>
          <w:szCs w:val="24"/>
          <w:lang w:eastAsia="en-GB"/>
        </w:rPr>
        <w:t>ing White Rose Summative Assessment, with tracking facilitated through a comprehensive school database. This aids teacher assessment throughout the year, as well as assists Subject Leaders and Senior Leadership Teams in monitoring data for subject and whole-school planning and targets.</w:t>
      </w:r>
    </w:p>
    <w:p w14:paraId="62C4767C" w14:textId="41DC2BAC" w:rsidR="00976DEB" w:rsidRDefault="00976DEB" w:rsidP="00501A5B">
      <w:pPr>
        <w:spacing w:after="0" w:line="276" w:lineRule="auto"/>
      </w:pPr>
    </w:p>
    <w:p w14:paraId="739F5DA2" w14:textId="406C8914" w:rsidR="00501A5B" w:rsidRPr="00976DEB" w:rsidRDefault="00501A5B" w:rsidP="00501A5B">
      <w:pPr>
        <w:spacing w:after="0" w:line="276" w:lineRule="auto"/>
        <w:rPr>
          <w:b/>
          <w:bCs/>
          <w:u w:val="single"/>
        </w:rPr>
      </w:pPr>
      <w:r w:rsidRPr="00976DEB">
        <w:rPr>
          <w:b/>
          <w:bCs/>
          <w:u w:val="single"/>
        </w:rPr>
        <w:t xml:space="preserve"> School Improvement Planning:</w:t>
      </w:r>
    </w:p>
    <w:p w14:paraId="501E1B2A" w14:textId="1BB4A666" w:rsidR="00501A5B" w:rsidRDefault="00501A5B" w:rsidP="00501A5B">
      <w:pPr>
        <w:spacing w:after="0" w:line="276" w:lineRule="auto"/>
      </w:pPr>
      <w:r>
        <w:t>The subject leader assesses the implementation's impact through various monitoring activities, including learning walks, staff and pupil questionnaires, pupil voice initiatives, examination of pupil work evidence, analysis of teacher assessments and any other pertinent evidence.</w:t>
      </w:r>
    </w:p>
    <w:p w14:paraId="0F3A9313" w14:textId="040B5DB5" w:rsidR="00501A5B" w:rsidRDefault="00501A5B" w:rsidP="00501A5B">
      <w:pPr>
        <w:spacing w:after="0" w:line="276" w:lineRule="auto"/>
      </w:pPr>
      <w:r>
        <w:t>The subject leader conducts an evaluation of the impact and outlines plans for future subject development for both pupils and staff.</w:t>
      </w:r>
    </w:p>
    <w:p w14:paraId="6CC0EFC8" w14:textId="0D86DA58" w:rsidR="00501A5B" w:rsidRDefault="00501A5B" w:rsidP="00501A5B">
      <w:pPr>
        <w:spacing w:after="0" w:line="276" w:lineRule="auto"/>
      </w:pPr>
      <w:r>
        <w:t>The subject leader devises an action plan aimed at creating new opportunities, refining current practices, planning Continuing Professional Development (CPD) for staff</w:t>
      </w:r>
      <w:r w:rsidR="004E5B1A">
        <w:t>.</w:t>
      </w:r>
    </w:p>
    <w:sectPr w:rsidR="00501A5B" w:rsidSect="004A1FE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2540C5"/>
    <w:multiLevelType w:val="hybridMultilevel"/>
    <w:tmpl w:val="14E87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44F52765"/>
    <w:multiLevelType w:val="multilevel"/>
    <w:tmpl w:val="17BE29C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485363FB"/>
    <w:multiLevelType w:val="hybridMultilevel"/>
    <w:tmpl w:val="84121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DBC09B0"/>
    <w:multiLevelType w:val="hybridMultilevel"/>
    <w:tmpl w:val="AFCE04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6F142D7E"/>
    <w:multiLevelType w:val="multilevel"/>
    <w:tmpl w:val="ECDE8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68457372">
    <w:abstractNumId w:val="0"/>
  </w:num>
  <w:num w:numId="2" w16cid:durableId="223874754">
    <w:abstractNumId w:val="3"/>
  </w:num>
  <w:num w:numId="3" w16cid:durableId="639964607">
    <w:abstractNumId w:val="1"/>
  </w:num>
  <w:num w:numId="4" w16cid:durableId="1156186732">
    <w:abstractNumId w:val="4"/>
  </w:num>
  <w:num w:numId="5" w16cid:durableId="11497899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41F"/>
    <w:rsid w:val="00001817"/>
    <w:rsid w:val="00026A39"/>
    <w:rsid w:val="00094CE8"/>
    <w:rsid w:val="00096811"/>
    <w:rsid w:val="00194FB4"/>
    <w:rsid w:val="001F2364"/>
    <w:rsid w:val="00263789"/>
    <w:rsid w:val="0028490D"/>
    <w:rsid w:val="002D05D1"/>
    <w:rsid w:val="0032085E"/>
    <w:rsid w:val="003D7B43"/>
    <w:rsid w:val="004107F6"/>
    <w:rsid w:val="00432152"/>
    <w:rsid w:val="00470D42"/>
    <w:rsid w:val="004E5B1A"/>
    <w:rsid w:val="00501A5B"/>
    <w:rsid w:val="00502E4D"/>
    <w:rsid w:val="005A73B2"/>
    <w:rsid w:val="005B2C7A"/>
    <w:rsid w:val="005B5F18"/>
    <w:rsid w:val="005D2BCE"/>
    <w:rsid w:val="006A1929"/>
    <w:rsid w:val="006A48B8"/>
    <w:rsid w:val="006D02E8"/>
    <w:rsid w:val="007D221E"/>
    <w:rsid w:val="00816DF5"/>
    <w:rsid w:val="008563CA"/>
    <w:rsid w:val="00866C39"/>
    <w:rsid w:val="008D069E"/>
    <w:rsid w:val="008E452D"/>
    <w:rsid w:val="00954DBD"/>
    <w:rsid w:val="00976DEB"/>
    <w:rsid w:val="009A2553"/>
    <w:rsid w:val="009B541F"/>
    <w:rsid w:val="00A23E61"/>
    <w:rsid w:val="00A6518D"/>
    <w:rsid w:val="00A81E08"/>
    <w:rsid w:val="00A82173"/>
    <w:rsid w:val="00B543A9"/>
    <w:rsid w:val="00BE7BD5"/>
    <w:rsid w:val="00CC7EC9"/>
    <w:rsid w:val="00CE6BC2"/>
    <w:rsid w:val="00D3366B"/>
    <w:rsid w:val="00ED7895"/>
    <w:rsid w:val="00F317CA"/>
    <w:rsid w:val="00FA52E4"/>
    <w:rsid w:val="00FC1C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B62EE"/>
  <w15:chartTrackingRefBased/>
  <w15:docId w15:val="{18C565CE-A84F-4A14-8F33-DB691FC54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541F"/>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9B541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listparagraph">
    <w:name w:val="x_msolistparagraph"/>
    <w:basedOn w:val="Normal"/>
    <w:rsid w:val="009B541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954DB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10610127053d0a70173d48c69d115af2">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06136d2a8a445586773ca7687ddd88ef"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Props1.xml><?xml version="1.0" encoding="utf-8"?>
<ds:datastoreItem xmlns:ds="http://schemas.openxmlformats.org/officeDocument/2006/customXml" ds:itemID="{0DD634A4-55F4-4577-AD85-7B8D5FBC59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e2a67e-32f3-4e2f-8dc0-799b6b9645af"/>
    <ds:schemaRef ds:uri="3c6552ff-e203-492b-9a4a-86c2b1ce869f"/>
    <ds:schemaRef ds:uri="a2fd06ed-cd72-4ee9-9e6e-b0b032736e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43D37BF-3D9D-410E-9E7F-873B96583EAA}">
  <ds:schemaRefs>
    <ds:schemaRef ds:uri="http://schemas.microsoft.com/sharepoint/v3/contenttype/forms"/>
  </ds:schemaRefs>
</ds:datastoreItem>
</file>

<file path=customXml/itemProps3.xml><?xml version="1.0" encoding="utf-8"?>
<ds:datastoreItem xmlns:ds="http://schemas.openxmlformats.org/officeDocument/2006/customXml" ds:itemID="{D14A1945-1CC0-4363-9617-B5A77450DAF4}">
  <ds:schemaRefs>
    <ds:schemaRef ds:uri="http://schemas.microsoft.com/office/2006/metadata/properties"/>
    <ds:schemaRef ds:uri="http://schemas.microsoft.com/office/infopath/2007/PartnerControls"/>
    <ds:schemaRef ds:uri="e1e2a67e-32f3-4e2f-8dc0-799b6b9645af"/>
    <ds:schemaRef ds:uri="3c6552ff-e203-492b-9a4a-86c2b1ce869f"/>
  </ds:schemaRefs>
</ds:datastoreItem>
</file>

<file path=docProps/app.xml><?xml version="1.0" encoding="utf-8"?>
<Properties xmlns="http://schemas.openxmlformats.org/officeDocument/2006/extended-properties" xmlns:vt="http://schemas.openxmlformats.org/officeDocument/2006/docPropsVTypes">
  <Template>Normal</Template>
  <TotalTime>166</TotalTime>
  <Pages>3</Pages>
  <Words>1008</Words>
  <Characters>5748</Characters>
  <Application>Microsoft Office Word</Application>
  <DocSecurity>0</DocSecurity>
  <Lines>47</Lines>
  <Paragraphs>13</Paragraphs>
  <ScaleCrop>false</ScaleCrop>
  <Company>Telford and Wrekin IDT</Company>
  <LinksUpToDate>false</LinksUpToDate>
  <CharactersWithSpaces>6743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Cadle, Alan</dc:creator>
  <cp:keywords/>
  <dc:description/>
  <cp:lastModifiedBy>O'Shea, Amy</cp:lastModifiedBy>
  <cp:revision>43</cp:revision>
  <dcterms:created xsi:type="dcterms:W3CDTF">2024-02-21T10:36:00Z</dcterms:created>
  <dcterms:modified xsi:type="dcterms:W3CDTF">2024-02-23T16:23:00Z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0x0101001AEB500D8E814547ADC436F0209082A6</vt:lpwstr>
  </property>
  <property fmtid="{D5CDD505-2E9C-101B-9397-08002B2CF9AE}" pid="3" name="MediaServiceImageTags">
    <vt:lpwstr/>
  </property>
</Properties>
</file>