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19E43" w14:textId="64CAE120" w:rsidR="001176FC" w:rsidRPr="007E76E4" w:rsidRDefault="001176FC" w:rsidP="001176FC">
      <w:pPr>
        <w:rPr>
          <w:sz w:val="24"/>
          <w:szCs w:val="24"/>
        </w:rPr>
      </w:pPr>
      <w:r w:rsidRPr="007E76E4">
        <w:rPr>
          <w:b/>
          <w:sz w:val="24"/>
          <w:szCs w:val="24"/>
        </w:rPr>
        <w:t xml:space="preserve">Donnington Wood C of E Junior School:   </w:t>
      </w:r>
      <w:r w:rsidR="001E0774">
        <w:rPr>
          <w:sz w:val="24"/>
          <w:szCs w:val="24"/>
        </w:rPr>
        <w:t xml:space="preserve">SEN Information report </w:t>
      </w:r>
      <w:r w:rsidR="00542D57">
        <w:rPr>
          <w:sz w:val="24"/>
          <w:szCs w:val="24"/>
        </w:rPr>
        <w:t>2022-2023</w:t>
      </w:r>
    </w:p>
    <w:p w14:paraId="14B14084" w14:textId="6BC93471" w:rsidR="001176FC" w:rsidRDefault="00505EAF" w:rsidP="001176FC">
      <w:pPr>
        <w:rPr>
          <w:sz w:val="24"/>
          <w:szCs w:val="24"/>
        </w:rPr>
      </w:pPr>
      <w:r w:rsidRPr="007E76E4">
        <w:rPr>
          <w:sz w:val="24"/>
          <w:szCs w:val="24"/>
        </w:rPr>
        <w:t xml:space="preserve">This </w:t>
      </w:r>
      <w:r w:rsidR="00542D57">
        <w:rPr>
          <w:sz w:val="24"/>
          <w:szCs w:val="24"/>
        </w:rPr>
        <w:t>Special Educational Needs and Disability (SEND)</w:t>
      </w:r>
      <w:r w:rsidRPr="007E76E4">
        <w:rPr>
          <w:sz w:val="24"/>
          <w:szCs w:val="24"/>
        </w:rPr>
        <w:t xml:space="preserve"> information report sets out the current provision made for pupils with special education needs </w:t>
      </w:r>
      <w:r w:rsidR="007C6421">
        <w:rPr>
          <w:sz w:val="24"/>
          <w:szCs w:val="24"/>
        </w:rPr>
        <w:t xml:space="preserve">and disabilities </w:t>
      </w:r>
      <w:r w:rsidRPr="007E76E4">
        <w:rPr>
          <w:sz w:val="24"/>
          <w:szCs w:val="24"/>
        </w:rPr>
        <w:t>at Donnington Wood C of E Junior School. The report will be updated annually to reflect changes made within the school.</w:t>
      </w:r>
      <w:r w:rsidR="007E3B76">
        <w:rPr>
          <w:sz w:val="24"/>
          <w:szCs w:val="24"/>
        </w:rPr>
        <w:t xml:space="preserve"> This document includes the following information: </w:t>
      </w:r>
    </w:p>
    <w:p w14:paraId="3D2D9E09" w14:textId="77777777" w:rsidR="00C02BCC" w:rsidRDefault="007E3B76" w:rsidP="007E3B76">
      <w:pPr>
        <w:pStyle w:val="ListParagraph"/>
        <w:numPr>
          <w:ilvl w:val="0"/>
          <w:numId w:val="2"/>
        </w:numPr>
        <w:rPr>
          <w:b/>
          <w:i/>
          <w:sz w:val="24"/>
          <w:szCs w:val="24"/>
        </w:rPr>
      </w:pPr>
      <w:r>
        <w:rPr>
          <w:b/>
          <w:i/>
          <w:sz w:val="24"/>
          <w:szCs w:val="24"/>
        </w:rPr>
        <w:t xml:space="preserve">What should I do if I think my child has SEN? </w:t>
      </w:r>
    </w:p>
    <w:p w14:paraId="16C50842" w14:textId="7DD3B0AB" w:rsidR="007E3B76" w:rsidRPr="007E3B76" w:rsidRDefault="007E3B76" w:rsidP="007E3B76">
      <w:pPr>
        <w:pStyle w:val="ListParagraph"/>
        <w:numPr>
          <w:ilvl w:val="0"/>
          <w:numId w:val="2"/>
        </w:numPr>
        <w:rPr>
          <w:b/>
          <w:i/>
          <w:sz w:val="24"/>
          <w:szCs w:val="24"/>
        </w:rPr>
      </w:pPr>
      <w:r w:rsidRPr="007E3B76">
        <w:rPr>
          <w:b/>
          <w:i/>
          <w:sz w:val="24"/>
          <w:szCs w:val="24"/>
        </w:rPr>
        <w:t>What are the kinds of special educational needs for which provision is made at Donnington Wood Juniors?</w:t>
      </w:r>
    </w:p>
    <w:p w14:paraId="1F68E180" w14:textId="77777777" w:rsidR="007E3B76" w:rsidRPr="007E3B76" w:rsidRDefault="007E3B76" w:rsidP="007E3B76">
      <w:pPr>
        <w:pStyle w:val="ListParagraph"/>
        <w:numPr>
          <w:ilvl w:val="0"/>
          <w:numId w:val="2"/>
        </w:numPr>
        <w:rPr>
          <w:b/>
          <w:i/>
          <w:sz w:val="24"/>
          <w:szCs w:val="24"/>
        </w:rPr>
      </w:pPr>
      <w:r w:rsidRPr="007E3B76">
        <w:rPr>
          <w:b/>
          <w:i/>
          <w:sz w:val="24"/>
          <w:szCs w:val="24"/>
        </w:rPr>
        <w:t>What are the school’s policies for identifying children and young people with SEN and assessing their needs?</w:t>
      </w:r>
    </w:p>
    <w:p w14:paraId="03A84AF7" w14:textId="77777777" w:rsidR="007E3B76" w:rsidRPr="007E3B76" w:rsidRDefault="007E3B76" w:rsidP="007E3B76">
      <w:pPr>
        <w:pStyle w:val="ListParagraph"/>
        <w:numPr>
          <w:ilvl w:val="0"/>
          <w:numId w:val="2"/>
        </w:numPr>
        <w:rPr>
          <w:b/>
          <w:i/>
          <w:sz w:val="24"/>
          <w:szCs w:val="24"/>
        </w:rPr>
      </w:pPr>
      <w:r w:rsidRPr="007E3B76">
        <w:rPr>
          <w:b/>
          <w:i/>
          <w:sz w:val="24"/>
          <w:szCs w:val="24"/>
        </w:rPr>
        <w:t>What are the arrangements for consulting parents of children with SEN and involving them in their education ?</w:t>
      </w:r>
    </w:p>
    <w:p w14:paraId="06469727" w14:textId="77777777" w:rsidR="007E3B76" w:rsidRPr="007E3B76" w:rsidRDefault="007E3B76" w:rsidP="007E3B76">
      <w:pPr>
        <w:pStyle w:val="ListParagraph"/>
        <w:numPr>
          <w:ilvl w:val="0"/>
          <w:numId w:val="2"/>
        </w:numPr>
        <w:rPr>
          <w:b/>
          <w:i/>
          <w:sz w:val="24"/>
          <w:szCs w:val="24"/>
        </w:rPr>
      </w:pPr>
      <w:r w:rsidRPr="007E3B76">
        <w:rPr>
          <w:b/>
          <w:i/>
          <w:sz w:val="24"/>
          <w:szCs w:val="24"/>
        </w:rPr>
        <w:t>What are the arrangements for consulting pupils at Donnington Wood and involving them in their own education?</w:t>
      </w:r>
    </w:p>
    <w:p w14:paraId="264E5F82" w14:textId="77777777" w:rsidR="007E3B76" w:rsidRPr="007E3B76" w:rsidRDefault="007E3B76" w:rsidP="007E3B76">
      <w:pPr>
        <w:pStyle w:val="ListParagraph"/>
        <w:numPr>
          <w:ilvl w:val="0"/>
          <w:numId w:val="2"/>
        </w:numPr>
        <w:rPr>
          <w:b/>
          <w:i/>
          <w:sz w:val="24"/>
          <w:szCs w:val="24"/>
        </w:rPr>
      </w:pPr>
      <w:r w:rsidRPr="007E3B76">
        <w:rPr>
          <w:b/>
          <w:i/>
          <w:sz w:val="24"/>
          <w:szCs w:val="24"/>
        </w:rPr>
        <w:t>What are the arrangements for assessing and reviewing progress towards outcomes of children with Special Educational Need ?</w:t>
      </w:r>
    </w:p>
    <w:p w14:paraId="0B867226" w14:textId="77777777" w:rsidR="007E3B76" w:rsidRPr="007E3B76" w:rsidRDefault="007E3B76" w:rsidP="007E3B76">
      <w:pPr>
        <w:pStyle w:val="ListParagraph"/>
        <w:numPr>
          <w:ilvl w:val="0"/>
          <w:numId w:val="2"/>
        </w:numPr>
        <w:rPr>
          <w:b/>
          <w:i/>
          <w:sz w:val="24"/>
          <w:szCs w:val="24"/>
        </w:rPr>
      </w:pPr>
      <w:r w:rsidRPr="007E3B76">
        <w:rPr>
          <w:b/>
          <w:i/>
          <w:sz w:val="24"/>
          <w:szCs w:val="24"/>
        </w:rPr>
        <w:t>What are the school’s arrangements for supporting pupils in transferring between phases of education?</w:t>
      </w:r>
    </w:p>
    <w:p w14:paraId="7D55A2B6" w14:textId="77777777" w:rsidR="007E3B76" w:rsidRPr="007E3B76" w:rsidRDefault="007E3B76" w:rsidP="007E3B76">
      <w:pPr>
        <w:pStyle w:val="ListParagraph"/>
        <w:numPr>
          <w:ilvl w:val="0"/>
          <w:numId w:val="2"/>
        </w:numPr>
        <w:rPr>
          <w:b/>
          <w:i/>
          <w:sz w:val="24"/>
          <w:szCs w:val="24"/>
        </w:rPr>
      </w:pPr>
      <w:r w:rsidRPr="007E3B76">
        <w:rPr>
          <w:b/>
          <w:i/>
          <w:sz w:val="24"/>
          <w:szCs w:val="24"/>
        </w:rPr>
        <w:t>What adaptations are made to the curriculum and the learning environment of children with Special Educational Needs?</w:t>
      </w:r>
    </w:p>
    <w:p w14:paraId="50904D51" w14:textId="77777777" w:rsidR="007E3B76" w:rsidRPr="007E3B76" w:rsidRDefault="007E3B76" w:rsidP="007E3B76">
      <w:pPr>
        <w:pStyle w:val="ListParagraph"/>
        <w:numPr>
          <w:ilvl w:val="0"/>
          <w:numId w:val="2"/>
        </w:numPr>
        <w:rPr>
          <w:b/>
          <w:i/>
          <w:sz w:val="24"/>
          <w:szCs w:val="24"/>
        </w:rPr>
      </w:pPr>
      <w:r w:rsidRPr="007E3B76">
        <w:rPr>
          <w:b/>
          <w:i/>
          <w:sz w:val="24"/>
          <w:szCs w:val="24"/>
        </w:rPr>
        <w:t>What training do staff have in relation to the needs of pupils at Donnington Wood?</w:t>
      </w:r>
    </w:p>
    <w:p w14:paraId="776A357D" w14:textId="77777777" w:rsidR="007E3B76" w:rsidRPr="007E3B76" w:rsidRDefault="007E3B76" w:rsidP="007E3B76">
      <w:pPr>
        <w:pStyle w:val="ListParagraph"/>
        <w:numPr>
          <w:ilvl w:val="0"/>
          <w:numId w:val="2"/>
        </w:numPr>
        <w:rPr>
          <w:b/>
          <w:i/>
          <w:sz w:val="24"/>
          <w:szCs w:val="24"/>
        </w:rPr>
      </w:pPr>
      <w:r w:rsidRPr="007E3B76">
        <w:rPr>
          <w:b/>
          <w:i/>
          <w:sz w:val="24"/>
          <w:szCs w:val="24"/>
        </w:rPr>
        <w:t xml:space="preserve">How do we evaluate the effectiveness of the provision made for children with Special Educational Needs? </w:t>
      </w:r>
    </w:p>
    <w:p w14:paraId="456FADB1" w14:textId="77777777" w:rsidR="007E3B76" w:rsidRPr="007E3B76" w:rsidRDefault="007E3B76" w:rsidP="007E3B76">
      <w:pPr>
        <w:pStyle w:val="ListParagraph"/>
        <w:numPr>
          <w:ilvl w:val="0"/>
          <w:numId w:val="2"/>
        </w:numPr>
        <w:rPr>
          <w:b/>
          <w:i/>
          <w:sz w:val="24"/>
          <w:szCs w:val="24"/>
        </w:rPr>
      </w:pPr>
      <w:r w:rsidRPr="007E3B76">
        <w:rPr>
          <w:b/>
          <w:i/>
          <w:sz w:val="24"/>
          <w:szCs w:val="24"/>
        </w:rPr>
        <w:t xml:space="preserve">How can children and young people with SEN engage in activities available to children who do not have SEN? </w:t>
      </w:r>
    </w:p>
    <w:p w14:paraId="5BA05BE6" w14:textId="77777777" w:rsidR="007E3B76" w:rsidRPr="007E3B76" w:rsidRDefault="007E3B76" w:rsidP="007E3B76">
      <w:pPr>
        <w:pStyle w:val="ListParagraph"/>
        <w:numPr>
          <w:ilvl w:val="0"/>
          <w:numId w:val="2"/>
        </w:numPr>
        <w:rPr>
          <w:b/>
          <w:i/>
          <w:sz w:val="24"/>
          <w:szCs w:val="24"/>
        </w:rPr>
      </w:pPr>
      <w:r w:rsidRPr="007E3B76">
        <w:rPr>
          <w:b/>
          <w:i/>
          <w:sz w:val="24"/>
          <w:szCs w:val="24"/>
        </w:rPr>
        <w:t xml:space="preserve">What Support does the school have for improving Emotional and Social development? </w:t>
      </w:r>
    </w:p>
    <w:p w14:paraId="3ABF107C" w14:textId="77777777" w:rsidR="007E3B76" w:rsidRPr="007E3B76" w:rsidRDefault="007E3B76" w:rsidP="007E3B76">
      <w:pPr>
        <w:pStyle w:val="ListParagraph"/>
        <w:numPr>
          <w:ilvl w:val="0"/>
          <w:numId w:val="2"/>
        </w:numPr>
        <w:rPr>
          <w:b/>
          <w:i/>
          <w:sz w:val="24"/>
          <w:szCs w:val="24"/>
        </w:rPr>
      </w:pPr>
      <w:r w:rsidRPr="007E3B76">
        <w:rPr>
          <w:b/>
          <w:i/>
          <w:sz w:val="24"/>
          <w:szCs w:val="24"/>
        </w:rPr>
        <w:t xml:space="preserve">What are the arrangements for handling complaints from parents of children with SEN about the provision made at the school </w:t>
      </w:r>
    </w:p>
    <w:p w14:paraId="3D686BA8" w14:textId="77777777" w:rsidR="007E3B76" w:rsidRPr="007E3B76" w:rsidRDefault="007E3B76" w:rsidP="007E3B76">
      <w:pPr>
        <w:pStyle w:val="ListParagraph"/>
        <w:numPr>
          <w:ilvl w:val="0"/>
          <w:numId w:val="2"/>
        </w:numPr>
        <w:rPr>
          <w:b/>
          <w:i/>
          <w:sz w:val="24"/>
          <w:szCs w:val="24"/>
        </w:rPr>
      </w:pPr>
      <w:r w:rsidRPr="007E3B76">
        <w:rPr>
          <w:b/>
          <w:i/>
          <w:sz w:val="24"/>
          <w:szCs w:val="24"/>
        </w:rPr>
        <w:t>What support is in place for looked-after and previously looked-after children with SEN?</w:t>
      </w:r>
    </w:p>
    <w:p w14:paraId="3F2B35B4" w14:textId="77777777" w:rsidR="007E3B76" w:rsidRPr="007E3B76" w:rsidRDefault="007E3B76" w:rsidP="007E3B76">
      <w:pPr>
        <w:pStyle w:val="ListParagraph"/>
        <w:numPr>
          <w:ilvl w:val="0"/>
          <w:numId w:val="2"/>
        </w:numPr>
        <w:rPr>
          <w:b/>
          <w:i/>
          <w:sz w:val="24"/>
          <w:szCs w:val="24"/>
        </w:rPr>
      </w:pPr>
      <w:r w:rsidRPr="007E3B76">
        <w:rPr>
          <w:b/>
          <w:i/>
          <w:sz w:val="24"/>
          <w:szCs w:val="24"/>
        </w:rPr>
        <w:t>How does the governing body involve others-including health, social services, local authority services and voluntary organisations, in meeting the needs of pupils and in supporting their families?</w:t>
      </w:r>
    </w:p>
    <w:p w14:paraId="1B921400" w14:textId="77777777" w:rsidR="007E3B76" w:rsidRPr="007E3B76" w:rsidRDefault="007E3B76" w:rsidP="007E3B76">
      <w:pPr>
        <w:pStyle w:val="ListParagraph"/>
        <w:numPr>
          <w:ilvl w:val="0"/>
          <w:numId w:val="2"/>
        </w:numPr>
        <w:rPr>
          <w:b/>
          <w:i/>
          <w:sz w:val="24"/>
          <w:szCs w:val="24"/>
        </w:rPr>
      </w:pPr>
      <w:r w:rsidRPr="007E3B76">
        <w:rPr>
          <w:b/>
          <w:i/>
          <w:sz w:val="24"/>
          <w:szCs w:val="24"/>
        </w:rPr>
        <w:t xml:space="preserve">Where can I find more information the local authorities Local Offer? </w:t>
      </w:r>
    </w:p>
    <w:p w14:paraId="71CE8A07" w14:textId="77777777" w:rsidR="007E3B76" w:rsidRPr="007E76E4" w:rsidRDefault="007E3B76" w:rsidP="007E3B76">
      <w:pPr>
        <w:rPr>
          <w:b/>
          <w:i/>
          <w:sz w:val="24"/>
          <w:szCs w:val="24"/>
        </w:rPr>
      </w:pPr>
    </w:p>
    <w:p w14:paraId="029C68DE" w14:textId="77777777" w:rsidR="007E3B76" w:rsidRPr="001E2C10" w:rsidRDefault="007E3B76" w:rsidP="007E3B76">
      <w:pPr>
        <w:rPr>
          <w:b/>
          <w:i/>
          <w:sz w:val="24"/>
          <w:szCs w:val="24"/>
        </w:rPr>
      </w:pPr>
    </w:p>
    <w:p w14:paraId="635C770A" w14:textId="237096C7" w:rsidR="007E3B76" w:rsidRPr="00C02BCC" w:rsidRDefault="00C02BCC" w:rsidP="007E3B76">
      <w:pPr>
        <w:pStyle w:val="Heading1"/>
        <w:rPr>
          <w:rFonts w:asciiTheme="minorHAnsi" w:eastAsiaTheme="minorHAnsi" w:hAnsiTheme="minorHAnsi" w:cstheme="minorBidi"/>
          <w:i/>
          <w:color w:val="auto"/>
          <w:sz w:val="24"/>
          <w:szCs w:val="24"/>
        </w:rPr>
      </w:pPr>
      <w:r w:rsidRPr="00C02BCC">
        <w:rPr>
          <w:rFonts w:asciiTheme="minorHAnsi" w:eastAsiaTheme="minorHAnsi" w:hAnsiTheme="minorHAnsi" w:cstheme="minorBidi"/>
          <w:i/>
          <w:color w:val="auto"/>
          <w:sz w:val="24"/>
          <w:szCs w:val="24"/>
        </w:rPr>
        <w:lastRenderedPageBreak/>
        <w:t>W</w:t>
      </w:r>
      <w:r w:rsidR="007E3B76" w:rsidRPr="00C02BCC">
        <w:rPr>
          <w:rFonts w:asciiTheme="minorHAnsi" w:eastAsiaTheme="minorHAnsi" w:hAnsiTheme="minorHAnsi" w:cstheme="minorBidi"/>
          <w:i/>
          <w:color w:val="auto"/>
          <w:sz w:val="24"/>
          <w:szCs w:val="24"/>
        </w:rPr>
        <w:t>hat should I do if I think my child has SEN?</w:t>
      </w:r>
    </w:p>
    <w:p w14:paraId="6D50D6B8" w14:textId="0DAFB30D" w:rsidR="007E3B76" w:rsidRPr="00C02BCC" w:rsidRDefault="007E3B76" w:rsidP="007E3B76">
      <w:pPr>
        <w:pStyle w:val="1bodycopy10pt"/>
        <w:rPr>
          <w:noProof/>
          <w:bdr w:val="none" w:sz="0" w:space="0" w:color="auto" w:frame="1"/>
          <w:lang w:val="en-GB" w:eastAsia="en-GB"/>
        </w:rPr>
      </w:pPr>
      <w:r w:rsidRPr="00C02BCC">
        <w:rPr>
          <w:noProof/>
          <w:bdr w:val="none" w:sz="0" w:space="0" w:color="auto" w:frame="1"/>
          <w:lang w:val="en-GB" w:eastAsia="en-GB"/>
        </w:rPr>
        <w:drawing>
          <wp:inline distT="0" distB="0" distL="0" distR="0" wp14:anchorId="7CD71C0F" wp14:editId="76D2BD29">
            <wp:extent cx="5731510" cy="537210"/>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537210"/>
                    </a:xfrm>
                    <a:prstGeom prst="rect">
                      <a:avLst/>
                    </a:prstGeom>
                    <a:noFill/>
                    <a:ln>
                      <a:noFill/>
                    </a:ln>
                  </pic:spPr>
                </pic:pic>
              </a:graphicData>
            </a:graphic>
          </wp:inline>
        </w:drawing>
      </w:r>
    </w:p>
    <w:p w14:paraId="514A5312" w14:textId="77777777" w:rsidR="007E3B76" w:rsidRPr="00C02BCC" w:rsidRDefault="007E3B76" w:rsidP="007E3B76">
      <w:pPr>
        <w:pStyle w:val="1bodycopy10pt"/>
        <w:rPr>
          <w:noProof/>
          <w:bdr w:val="none" w:sz="0" w:space="0" w:color="auto" w:frame="1"/>
          <w:lang w:val="en-GB" w:eastAsia="en-GB"/>
        </w:rPr>
      </w:pPr>
    </w:p>
    <w:tbl>
      <w:tblPr>
        <w:tblW w:w="0" w:type="auto"/>
        <w:tblCellMar>
          <w:top w:w="15" w:type="dxa"/>
          <w:left w:w="15" w:type="dxa"/>
          <w:bottom w:w="15" w:type="dxa"/>
          <w:right w:w="15" w:type="dxa"/>
        </w:tblCellMar>
        <w:tblLook w:val="04A0" w:firstRow="1" w:lastRow="0" w:firstColumn="1" w:lastColumn="0" w:noHBand="0" w:noVBand="1"/>
      </w:tblPr>
      <w:tblGrid>
        <w:gridCol w:w="2711"/>
        <w:gridCol w:w="3277"/>
        <w:gridCol w:w="3018"/>
      </w:tblGrid>
      <w:tr w:rsidR="007E3B76" w:rsidRPr="00C02BCC" w14:paraId="68F363F7" w14:textId="77777777" w:rsidTr="00146479">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2B61A7B1" w14:textId="77777777" w:rsidR="007E3B76" w:rsidRPr="00C02BCC" w:rsidRDefault="007E3B76" w:rsidP="00146479">
            <w:pPr>
              <w:pStyle w:val="1bodycopy10pt"/>
              <w:rPr>
                <w:rFonts w:ascii="Times New Roman" w:hAnsi="Times New Roman"/>
                <w:sz w:val="24"/>
                <w:lang w:val="en-GB" w:eastAsia="en-GB"/>
              </w:rPr>
            </w:pPr>
            <w:r w:rsidRPr="00C02BCC">
              <w:rPr>
                <w:lang w:val="en-GB" w:eastAsia="en-GB"/>
              </w:rPr>
              <w:t>If you think your child might have SEN, the first person you should tell is your child’s teacher.</w:t>
            </w:r>
          </w:p>
          <w:p w14:paraId="0E6F7A18" w14:textId="6E1E3B68" w:rsidR="007E3B76" w:rsidRPr="00C02BCC" w:rsidRDefault="007E3B76" w:rsidP="00146479">
            <w:pPr>
              <w:pStyle w:val="1bodycopy10pt"/>
              <w:rPr>
                <w:rFonts w:ascii="Times New Roman" w:hAnsi="Times New Roman"/>
                <w:sz w:val="24"/>
                <w:lang w:val="en-GB" w:eastAsia="en-GB"/>
              </w:rPr>
            </w:pPr>
            <w:r w:rsidRPr="00C02BCC">
              <w:rPr>
                <w:lang w:val="en-GB" w:eastAsia="en-GB"/>
              </w:rPr>
              <w:t>They will pass the message on to our SENCO, [</w:t>
            </w:r>
            <w:r w:rsidR="00C02BCC" w:rsidRPr="00C02BCC">
              <w:rPr>
                <w:lang w:val="en-GB" w:eastAsia="en-GB"/>
              </w:rPr>
              <w:t xml:space="preserve">Miss </w:t>
            </w:r>
            <w:proofErr w:type="spellStart"/>
            <w:r w:rsidR="00C02BCC" w:rsidRPr="00C02BCC">
              <w:rPr>
                <w:lang w:val="en-GB" w:eastAsia="en-GB"/>
              </w:rPr>
              <w:t>Ganderton</w:t>
            </w:r>
            <w:proofErr w:type="spellEnd"/>
            <w:r w:rsidR="00C02BCC" w:rsidRPr="00C02BCC">
              <w:rPr>
                <w:lang w:val="en-GB" w:eastAsia="en-GB"/>
              </w:rPr>
              <w:t>,</w:t>
            </w:r>
            <w:r w:rsidRPr="00C02BCC">
              <w:rPr>
                <w:lang w:val="en-GB" w:eastAsia="en-GB"/>
              </w:rPr>
              <w:t xml:space="preserve"> who will be in touch to discuss your concerns.</w:t>
            </w:r>
          </w:p>
          <w:p w14:paraId="65ABA4DC" w14:textId="0867859F" w:rsidR="007E3B76" w:rsidRPr="00C02BCC" w:rsidRDefault="007E3B76" w:rsidP="00146479">
            <w:pPr>
              <w:pStyle w:val="1bodycopy10pt"/>
              <w:rPr>
                <w:rFonts w:ascii="Times New Roman" w:hAnsi="Times New Roman"/>
                <w:sz w:val="24"/>
                <w:lang w:val="en-GB" w:eastAsia="en-GB"/>
              </w:rPr>
            </w:pPr>
            <w:r w:rsidRPr="00C02BCC">
              <w:rPr>
                <w:lang w:val="en-GB" w:eastAsia="en-GB"/>
              </w:rPr>
              <w:t>You can also contact the SENCO directly</w:t>
            </w:r>
            <w:r w:rsidR="00C02BCC" w:rsidRPr="00C02BCC">
              <w:rPr>
                <w:lang w:val="en-GB" w:eastAsia="en-GB"/>
              </w:rPr>
              <w:t xml:space="preserve"> by calling or emailing the school office. </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4E08A54" w14:textId="77777777" w:rsidR="007E3B76" w:rsidRPr="00C02BCC" w:rsidRDefault="007E3B76" w:rsidP="00146479">
            <w:pPr>
              <w:pStyle w:val="1bodycopy10pt"/>
              <w:rPr>
                <w:rFonts w:ascii="Times New Roman" w:hAnsi="Times New Roman"/>
                <w:sz w:val="24"/>
                <w:lang w:val="en-GB" w:eastAsia="en-GB"/>
              </w:rPr>
            </w:pPr>
            <w:r w:rsidRPr="00C02BCC">
              <w:rPr>
                <w:lang w:val="en-GB" w:eastAsia="en-GB"/>
              </w:rPr>
              <w:t>We will meet with you to discuss your concerns and try to get a better understanding of what your child’s strengths and difficulties are.</w:t>
            </w:r>
          </w:p>
          <w:p w14:paraId="35277C67" w14:textId="77777777" w:rsidR="007E3B76" w:rsidRPr="00C02BCC" w:rsidRDefault="007E3B76" w:rsidP="00146479">
            <w:pPr>
              <w:pStyle w:val="1bodycopy10pt"/>
              <w:rPr>
                <w:rFonts w:ascii="Times New Roman" w:hAnsi="Times New Roman"/>
                <w:sz w:val="24"/>
                <w:lang w:val="en-GB" w:eastAsia="en-GB"/>
              </w:rPr>
            </w:pPr>
            <w:r w:rsidRPr="00C02BCC">
              <w:rPr>
                <w:lang w:val="en-GB" w:eastAsia="en-GB"/>
              </w:rPr>
              <w:t>Together we will decide what outcomes to seek for your child and agree on next steps.</w:t>
            </w:r>
          </w:p>
          <w:p w14:paraId="46DC449F" w14:textId="77777777" w:rsidR="007E3B76" w:rsidRPr="00C02BCC" w:rsidRDefault="007E3B76" w:rsidP="00146479">
            <w:pPr>
              <w:pStyle w:val="1bodycopy10pt"/>
              <w:rPr>
                <w:rFonts w:ascii="Times New Roman" w:hAnsi="Times New Roman"/>
                <w:sz w:val="24"/>
                <w:lang w:val="en-GB" w:eastAsia="en-GB"/>
              </w:rPr>
            </w:pPr>
            <w:r w:rsidRPr="00C02BCC">
              <w:rPr>
                <w:lang w:val="en-GB" w:eastAsia="en-GB"/>
              </w:rPr>
              <w:t>We will make a note of what’s been discussed and add this to your child’s record. You will also be given a copy of this.</w:t>
            </w:r>
          </w:p>
        </w:tc>
        <w:tc>
          <w:tcPr>
            <w:tcW w:w="0" w:type="auto"/>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hideMark/>
          </w:tcPr>
          <w:p w14:paraId="0B41735D" w14:textId="77777777" w:rsidR="007E3B76" w:rsidRPr="00C02BCC" w:rsidRDefault="007E3B76" w:rsidP="00146479">
            <w:pPr>
              <w:pStyle w:val="1bodycopy10pt"/>
              <w:rPr>
                <w:rFonts w:ascii="Times New Roman" w:hAnsi="Times New Roman"/>
                <w:sz w:val="24"/>
                <w:lang w:val="en-GB" w:eastAsia="en-GB"/>
              </w:rPr>
            </w:pPr>
            <w:r w:rsidRPr="00C02BCC">
              <w:rPr>
                <w:lang w:val="en-GB" w:eastAsia="en-GB"/>
              </w:rPr>
              <w:t>If we decide that your child needs SEN support, we will formally notify you in writing and your child will be added to the school’s SEND register. </w:t>
            </w:r>
          </w:p>
        </w:tc>
      </w:tr>
    </w:tbl>
    <w:p w14:paraId="3A983933" w14:textId="77777777" w:rsidR="007E3B76" w:rsidRPr="00C02BCC" w:rsidRDefault="007E3B76" w:rsidP="001176FC">
      <w:pPr>
        <w:rPr>
          <w:sz w:val="24"/>
          <w:szCs w:val="24"/>
        </w:rPr>
      </w:pPr>
    </w:p>
    <w:p w14:paraId="6F04C910" w14:textId="77777777" w:rsidR="001176FC" w:rsidRPr="00C02BCC" w:rsidRDefault="001176FC" w:rsidP="001176FC">
      <w:pPr>
        <w:rPr>
          <w:b/>
          <w:i/>
          <w:sz w:val="24"/>
          <w:szCs w:val="24"/>
        </w:rPr>
      </w:pPr>
      <w:r w:rsidRPr="00C02BCC">
        <w:rPr>
          <w:b/>
          <w:i/>
          <w:sz w:val="24"/>
          <w:szCs w:val="24"/>
        </w:rPr>
        <w:t>What are the kinds of special educational needs for which provision is made at Donnington Wood Juniors?</w:t>
      </w:r>
    </w:p>
    <w:p w14:paraId="25A26519" w14:textId="2B7A8226" w:rsidR="001176FC" w:rsidRPr="00C02BCC" w:rsidRDefault="00505EAF" w:rsidP="001176FC">
      <w:pPr>
        <w:rPr>
          <w:sz w:val="24"/>
          <w:szCs w:val="24"/>
        </w:rPr>
      </w:pPr>
      <w:r w:rsidRPr="00C02BCC">
        <w:rPr>
          <w:sz w:val="24"/>
          <w:szCs w:val="24"/>
        </w:rPr>
        <w:t xml:space="preserve">Donnington Wood is a Church of England controlled Junior school catering for Key Stage 2 pupils aged between 7 &amp; 11 years. All of our children follow the National Curriculum which is </w:t>
      </w:r>
      <w:r w:rsidR="00542D57" w:rsidRPr="00C02BCC">
        <w:rPr>
          <w:sz w:val="24"/>
          <w:szCs w:val="24"/>
        </w:rPr>
        <w:t>adapted</w:t>
      </w:r>
      <w:r w:rsidRPr="00C02BCC">
        <w:rPr>
          <w:sz w:val="24"/>
          <w:szCs w:val="24"/>
        </w:rPr>
        <w:t xml:space="preserve"> to meet the need of all pupils. </w:t>
      </w:r>
    </w:p>
    <w:p w14:paraId="620D3457" w14:textId="77777777" w:rsidR="00505EAF" w:rsidRPr="00C02BCC" w:rsidRDefault="00505EAF" w:rsidP="001176FC">
      <w:pPr>
        <w:rPr>
          <w:sz w:val="24"/>
          <w:szCs w:val="24"/>
        </w:rPr>
      </w:pPr>
      <w:r w:rsidRPr="00C02BCC">
        <w:rPr>
          <w:sz w:val="24"/>
          <w:szCs w:val="24"/>
        </w:rPr>
        <w:t>At times, some of our pupils require addition</w:t>
      </w:r>
      <w:r w:rsidR="007C6421" w:rsidRPr="00C02BCC">
        <w:rPr>
          <w:sz w:val="24"/>
          <w:szCs w:val="24"/>
        </w:rPr>
        <w:t>al</w:t>
      </w:r>
      <w:r w:rsidRPr="00C02BCC">
        <w:rPr>
          <w:sz w:val="24"/>
          <w:szCs w:val="24"/>
        </w:rPr>
        <w:t xml:space="preserve"> support in order to allow them to access the curriculum at an appropriate level. </w:t>
      </w:r>
    </w:p>
    <w:p w14:paraId="2F9DD9A7" w14:textId="77777777" w:rsidR="00D90146" w:rsidRPr="00C02BCC" w:rsidRDefault="00D90146" w:rsidP="001176FC">
      <w:pPr>
        <w:rPr>
          <w:sz w:val="24"/>
          <w:szCs w:val="24"/>
        </w:rPr>
      </w:pPr>
      <w:r w:rsidRPr="00C02BCC">
        <w:rPr>
          <w:sz w:val="24"/>
          <w:szCs w:val="24"/>
        </w:rPr>
        <w:t>We currently cater for the needs of children with a variety of needs as described in the SEND Code of Practice, including:</w:t>
      </w:r>
    </w:p>
    <w:p w14:paraId="55B3B2A9" w14:textId="77777777" w:rsidR="00D90146" w:rsidRPr="00C02BCC" w:rsidRDefault="00D90146" w:rsidP="001176FC">
      <w:pPr>
        <w:rPr>
          <w:sz w:val="24"/>
          <w:szCs w:val="24"/>
        </w:rPr>
      </w:pPr>
      <w:r w:rsidRPr="00C02BCC">
        <w:rPr>
          <w:sz w:val="24"/>
          <w:szCs w:val="24"/>
        </w:rPr>
        <w:t>* Difficulties with cognition and learning</w:t>
      </w:r>
    </w:p>
    <w:p w14:paraId="69D9D2D0" w14:textId="77777777" w:rsidR="00D90146" w:rsidRPr="00C02BCC" w:rsidRDefault="00D90146" w:rsidP="001176FC">
      <w:pPr>
        <w:rPr>
          <w:sz w:val="24"/>
          <w:szCs w:val="24"/>
        </w:rPr>
      </w:pPr>
      <w:r w:rsidRPr="00C02BCC">
        <w:rPr>
          <w:sz w:val="24"/>
          <w:szCs w:val="24"/>
        </w:rPr>
        <w:t>* Communication and Interaction difficulties (Including autistic spectrum disorders and speech &amp; languages difficulties)</w:t>
      </w:r>
    </w:p>
    <w:p w14:paraId="64795219" w14:textId="77777777" w:rsidR="00D90146" w:rsidRPr="00C02BCC" w:rsidRDefault="00D90146" w:rsidP="001176FC">
      <w:pPr>
        <w:rPr>
          <w:sz w:val="24"/>
          <w:szCs w:val="24"/>
        </w:rPr>
      </w:pPr>
      <w:r w:rsidRPr="00C02BCC">
        <w:rPr>
          <w:sz w:val="24"/>
          <w:szCs w:val="24"/>
        </w:rPr>
        <w:t>* Social, emotional and mental health issues</w:t>
      </w:r>
    </w:p>
    <w:p w14:paraId="1D4F6F70" w14:textId="77777777" w:rsidR="00D90146" w:rsidRPr="00C02BCC" w:rsidRDefault="00D90146" w:rsidP="001176FC">
      <w:pPr>
        <w:rPr>
          <w:sz w:val="24"/>
          <w:szCs w:val="24"/>
        </w:rPr>
      </w:pPr>
      <w:r w:rsidRPr="00C02BCC">
        <w:rPr>
          <w:sz w:val="24"/>
          <w:szCs w:val="24"/>
        </w:rPr>
        <w:t xml:space="preserve">* Physical/Sensory difficulities (Including vision and/or hearing impairments) </w:t>
      </w:r>
    </w:p>
    <w:p w14:paraId="0B72D3D0" w14:textId="77777777" w:rsidR="00D90146" w:rsidRPr="00C02BCC" w:rsidRDefault="00D90146" w:rsidP="001176FC">
      <w:pPr>
        <w:rPr>
          <w:sz w:val="2"/>
          <w:szCs w:val="24"/>
        </w:rPr>
      </w:pPr>
    </w:p>
    <w:p w14:paraId="4F3487E9" w14:textId="70A77FC0" w:rsidR="00D90146" w:rsidRPr="00C02BCC" w:rsidRDefault="00D90146" w:rsidP="001176FC">
      <w:pPr>
        <w:rPr>
          <w:sz w:val="24"/>
          <w:szCs w:val="24"/>
        </w:rPr>
      </w:pPr>
      <w:r w:rsidRPr="00C02BCC">
        <w:rPr>
          <w:sz w:val="24"/>
          <w:szCs w:val="24"/>
        </w:rPr>
        <w:t>Some of our children may</w:t>
      </w:r>
      <w:r w:rsidR="001B6188" w:rsidRPr="00C02BCC">
        <w:rPr>
          <w:sz w:val="24"/>
          <w:szCs w:val="24"/>
        </w:rPr>
        <w:t>be experiencing difficulties fro</w:t>
      </w:r>
      <w:r w:rsidRPr="00C02BCC">
        <w:rPr>
          <w:sz w:val="24"/>
          <w:szCs w:val="24"/>
        </w:rPr>
        <w:t>m within more than one of the above categories. Those with more complex needs may have an Education, Health and Care Plan. (EHCP)</w:t>
      </w:r>
      <w:r w:rsidR="00542D57" w:rsidRPr="00C02BCC">
        <w:rPr>
          <w:sz w:val="24"/>
          <w:szCs w:val="24"/>
        </w:rPr>
        <w:t>.</w:t>
      </w:r>
    </w:p>
    <w:p w14:paraId="6EB59CBF" w14:textId="11577F67" w:rsidR="008C29B4" w:rsidRPr="00C02BCC" w:rsidRDefault="008C29B4" w:rsidP="008C29B4">
      <w:pPr>
        <w:rPr>
          <w:b/>
          <w:i/>
          <w:sz w:val="24"/>
          <w:szCs w:val="24"/>
        </w:rPr>
      </w:pPr>
      <w:r w:rsidRPr="00C02BCC">
        <w:rPr>
          <w:b/>
          <w:i/>
          <w:sz w:val="24"/>
          <w:szCs w:val="24"/>
        </w:rPr>
        <w:lastRenderedPageBreak/>
        <w:t xml:space="preserve">What are the school’s policies for identifying children and young people with SEN and assessing their </w:t>
      </w:r>
      <w:r w:rsidR="007E3B76" w:rsidRPr="00C02BCC">
        <w:rPr>
          <w:b/>
          <w:i/>
          <w:sz w:val="24"/>
          <w:szCs w:val="24"/>
        </w:rPr>
        <w:t>needs?</w:t>
      </w:r>
    </w:p>
    <w:p w14:paraId="3B3155CE" w14:textId="559447F4" w:rsidR="008C29B4" w:rsidRPr="00C02BCC" w:rsidRDefault="008C29B4" w:rsidP="001176FC">
      <w:pPr>
        <w:rPr>
          <w:sz w:val="24"/>
          <w:szCs w:val="24"/>
        </w:rPr>
      </w:pPr>
      <w:r w:rsidRPr="00C02BCC">
        <w:rPr>
          <w:sz w:val="24"/>
          <w:szCs w:val="24"/>
        </w:rPr>
        <w:t xml:space="preserve">The school’s SEND policy can be found on the school’s website by clicking </w:t>
      </w:r>
      <w:hyperlink r:id="rId7" w:history="1">
        <w:r w:rsidRPr="00C02BCC">
          <w:rPr>
            <w:rStyle w:val="Hyperlink"/>
            <w:sz w:val="24"/>
            <w:szCs w:val="24"/>
          </w:rPr>
          <w:t>here</w:t>
        </w:r>
      </w:hyperlink>
      <w:r w:rsidRPr="00C02BCC">
        <w:rPr>
          <w:sz w:val="24"/>
          <w:szCs w:val="24"/>
        </w:rPr>
        <w:t xml:space="preserve">.  The school’s Special Educational Needs Co-ordinator is Miss </w:t>
      </w:r>
      <w:proofErr w:type="spellStart"/>
      <w:r w:rsidRPr="00C02BCC">
        <w:rPr>
          <w:sz w:val="24"/>
          <w:szCs w:val="24"/>
        </w:rPr>
        <w:t>Ganderton</w:t>
      </w:r>
      <w:proofErr w:type="spellEnd"/>
      <w:r w:rsidRPr="00C02BCC">
        <w:rPr>
          <w:sz w:val="24"/>
          <w:szCs w:val="24"/>
        </w:rPr>
        <w:t xml:space="preserve"> and she can be contacted my making an appointment via the school office (phone, in person or via ParentPay) or speaking to your child’s class teacher. </w:t>
      </w:r>
    </w:p>
    <w:p w14:paraId="25BEBF1E" w14:textId="195240F6" w:rsidR="001756DB" w:rsidRPr="00C02BCC" w:rsidRDefault="001756DB" w:rsidP="001756DB">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 xml:space="preserve">Please also see the schools </w:t>
      </w:r>
      <w:r w:rsidRPr="00C02BCC">
        <w:rPr>
          <w:rFonts w:asciiTheme="minorHAnsi" w:eastAsiaTheme="minorHAnsi" w:hAnsiTheme="minorHAnsi" w:cstheme="minorBidi"/>
          <w:sz w:val="24"/>
          <w:lang w:val="en-GB"/>
        </w:rPr>
        <w:t xml:space="preserve">accessibility plan </w:t>
      </w:r>
      <w:hyperlink r:id="rId8" w:history="1">
        <w:r w:rsidRPr="00C02BCC">
          <w:rPr>
            <w:rFonts w:asciiTheme="minorHAnsi" w:eastAsiaTheme="minorHAnsi" w:hAnsiTheme="minorHAnsi" w:cstheme="minorBidi"/>
            <w:lang w:val="en-GB"/>
          </w:rPr>
          <w:t>here</w:t>
        </w:r>
      </w:hyperlink>
      <w:r w:rsidRPr="00C02BCC">
        <w:rPr>
          <w:rFonts w:asciiTheme="minorHAnsi" w:eastAsiaTheme="minorHAnsi" w:hAnsiTheme="minorHAnsi" w:cstheme="minorBidi"/>
          <w:sz w:val="24"/>
          <w:lang w:val="en-GB"/>
        </w:rPr>
        <w:t xml:space="preserve"> </w:t>
      </w:r>
      <w:r w:rsidRPr="00C02BCC">
        <w:rPr>
          <w:rFonts w:asciiTheme="minorHAnsi" w:eastAsiaTheme="minorHAnsi" w:hAnsiTheme="minorHAnsi" w:cstheme="minorBidi"/>
          <w:sz w:val="24"/>
          <w:lang w:val="en-GB"/>
        </w:rPr>
        <w:t xml:space="preserve"> which covers</w:t>
      </w:r>
      <w:r w:rsidRPr="00C02BCC">
        <w:rPr>
          <w:rFonts w:asciiTheme="minorHAnsi" w:eastAsiaTheme="minorHAnsi" w:hAnsiTheme="minorHAnsi" w:cstheme="minorBidi"/>
          <w:sz w:val="24"/>
          <w:lang w:val="en-GB"/>
        </w:rPr>
        <w:t xml:space="preserve"> increasing the extent to which disabled pupils can participate in the curriculum</w:t>
      </w:r>
      <w:r w:rsidRPr="00C02BCC">
        <w:rPr>
          <w:rFonts w:asciiTheme="minorHAnsi" w:eastAsiaTheme="minorHAnsi" w:hAnsiTheme="minorHAnsi" w:cstheme="minorBidi"/>
          <w:sz w:val="24"/>
          <w:lang w:val="en-GB"/>
        </w:rPr>
        <w:t xml:space="preserve"> here at Donnington Wood Junior School</w:t>
      </w:r>
    </w:p>
    <w:p w14:paraId="1DAC2E52" w14:textId="21B6A33D" w:rsidR="001756DB" w:rsidRPr="00C02BCC" w:rsidRDefault="001756DB" w:rsidP="001176FC">
      <w:pPr>
        <w:rPr>
          <w:sz w:val="24"/>
          <w:szCs w:val="24"/>
        </w:rPr>
      </w:pPr>
    </w:p>
    <w:p w14:paraId="412CDC79" w14:textId="3F032089" w:rsidR="008C29B4" w:rsidRPr="00C02BCC" w:rsidRDefault="008C29B4" w:rsidP="008C29B4">
      <w:pPr>
        <w:rPr>
          <w:b/>
          <w:i/>
          <w:sz w:val="24"/>
          <w:szCs w:val="24"/>
        </w:rPr>
      </w:pPr>
      <w:r w:rsidRPr="00C02BCC">
        <w:rPr>
          <w:b/>
          <w:i/>
          <w:sz w:val="24"/>
          <w:szCs w:val="24"/>
        </w:rPr>
        <w:t xml:space="preserve">What are the arrangements for consulting parents of children with SEN and involving them in their education </w:t>
      </w:r>
      <w:r w:rsidR="00A81F9E" w:rsidRPr="00C02BCC">
        <w:rPr>
          <w:b/>
          <w:i/>
          <w:sz w:val="24"/>
          <w:szCs w:val="24"/>
        </w:rPr>
        <w:t>?</w:t>
      </w:r>
    </w:p>
    <w:p w14:paraId="7112E911" w14:textId="77777777" w:rsidR="008C29B4" w:rsidRPr="00C02BCC" w:rsidRDefault="008C29B4" w:rsidP="008C29B4">
      <w:pPr>
        <w:rPr>
          <w:sz w:val="24"/>
          <w:szCs w:val="24"/>
        </w:rPr>
      </w:pPr>
      <w:r w:rsidRPr="00C02BCC">
        <w:rPr>
          <w:sz w:val="24"/>
          <w:szCs w:val="24"/>
        </w:rPr>
        <w:t>At Donnington Wood, we work closely with parents of children with SEND and involve them fully with the education of their children.</w:t>
      </w:r>
    </w:p>
    <w:p w14:paraId="7D842C94" w14:textId="77777777" w:rsidR="008C29B4" w:rsidRPr="00C02BCC" w:rsidRDefault="008C29B4" w:rsidP="008C29B4">
      <w:pPr>
        <w:rPr>
          <w:sz w:val="24"/>
          <w:szCs w:val="24"/>
        </w:rPr>
      </w:pPr>
      <w:r w:rsidRPr="00C02BCC">
        <w:rPr>
          <w:sz w:val="24"/>
          <w:szCs w:val="24"/>
        </w:rPr>
        <w:t xml:space="preserve">Arrangements for consulting with parents of children with SEND include half termly tea and talk sessions with specific SEND focus. We also work in partnership with charity organisations such as Parents opening Doors (PODS) to offer support groups for our parents. </w:t>
      </w:r>
    </w:p>
    <w:p w14:paraId="784037D7" w14:textId="207C1DC6" w:rsidR="008C29B4" w:rsidRPr="00C02BCC" w:rsidRDefault="008C29B4" w:rsidP="008C29B4">
      <w:pPr>
        <w:rPr>
          <w:sz w:val="24"/>
          <w:szCs w:val="24"/>
        </w:rPr>
      </w:pPr>
      <w:r w:rsidRPr="00C02BCC">
        <w:rPr>
          <w:sz w:val="24"/>
          <w:szCs w:val="24"/>
        </w:rPr>
        <w:t>Parents of children with SEND will also be offered:</w:t>
      </w:r>
    </w:p>
    <w:p w14:paraId="3EA709AF" w14:textId="194930E2" w:rsidR="008C29B4" w:rsidRPr="00C02BCC" w:rsidRDefault="008C29B4" w:rsidP="008C29B4">
      <w:pPr>
        <w:rPr>
          <w:sz w:val="24"/>
          <w:szCs w:val="24"/>
        </w:rPr>
      </w:pPr>
      <w:r w:rsidRPr="00C02BCC">
        <w:rPr>
          <w:sz w:val="24"/>
          <w:szCs w:val="24"/>
        </w:rPr>
        <w:t xml:space="preserve">* termly parent/teacher meetings where Plan Do Review targets will be reviewed and shared. </w:t>
      </w:r>
    </w:p>
    <w:p w14:paraId="7441CCB6" w14:textId="7C24B0BF" w:rsidR="008C29B4" w:rsidRPr="00C02BCC" w:rsidRDefault="008C29B4" w:rsidP="008C29B4">
      <w:pPr>
        <w:rPr>
          <w:sz w:val="24"/>
          <w:szCs w:val="24"/>
        </w:rPr>
      </w:pPr>
      <w:r w:rsidRPr="00C02BCC">
        <w:rPr>
          <w:sz w:val="24"/>
          <w:szCs w:val="24"/>
        </w:rPr>
        <w:t>* Annual review of SEND provision for children with a</w:t>
      </w:r>
      <w:r w:rsidRPr="00C02BCC">
        <w:rPr>
          <w:sz w:val="24"/>
          <w:szCs w:val="24"/>
        </w:rPr>
        <w:t xml:space="preserve">n </w:t>
      </w:r>
      <w:r w:rsidRPr="00C02BCC">
        <w:rPr>
          <w:sz w:val="24"/>
          <w:szCs w:val="24"/>
        </w:rPr>
        <w:t>E</w:t>
      </w:r>
      <w:r w:rsidRPr="00C02BCC">
        <w:rPr>
          <w:sz w:val="24"/>
          <w:szCs w:val="24"/>
        </w:rPr>
        <w:t xml:space="preserve">ducation, </w:t>
      </w:r>
      <w:r w:rsidRPr="00C02BCC">
        <w:rPr>
          <w:sz w:val="24"/>
          <w:szCs w:val="24"/>
        </w:rPr>
        <w:t>H</w:t>
      </w:r>
      <w:r w:rsidRPr="00C02BCC">
        <w:rPr>
          <w:sz w:val="24"/>
          <w:szCs w:val="24"/>
        </w:rPr>
        <w:t xml:space="preserve">ealth </w:t>
      </w:r>
      <w:r w:rsidRPr="00C02BCC">
        <w:rPr>
          <w:sz w:val="24"/>
          <w:szCs w:val="24"/>
        </w:rPr>
        <w:t>C</w:t>
      </w:r>
      <w:r w:rsidRPr="00C02BCC">
        <w:rPr>
          <w:sz w:val="24"/>
          <w:szCs w:val="24"/>
        </w:rPr>
        <w:t>are</w:t>
      </w:r>
      <w:r w:rsidRPr="00C02BCC">
        <w:rPr>
          <w:sz w:val="24"/>
          <w:szCs w:val="24"/>
        </w:rPr>
        <w:t xml:space="preserve"> Plan.</w:t>
      </w:r>
    </w:p>
    <w:p w14:paraId="59F85456" w14:textId="77777777" w:rsidR="008C29B4" w:rsidRPr="00C02BCC" w:rsidRDefault="008C29B4" w:rsidP="008C29B4">
      <w:pPr>
        <w:rPr>
          <w:sz w:val="24"/>
          <w:szCs w:val="24"/>
        </w:rPr>
      </w:pPr>
      <w:r w:rsidRPr="00C02BCC">
        <w:rPr>
          <w:sz w:val="24"/>
          <w:szCs w:val="24"/>
        </w:rPr>
        <w:t>* Informal meetings or contact via telephone as required</w:t>
      </w:r>
    </w:p>
    <w:p w14:paraId="034FFFFD" w14:textId="0D77608E" w:rsidR="008C29B4" w:rsidRPr="00C02BCC" w:rsidRDefault="008C29B4" w:rsidP="008C29B4">
      <w:pPr>
        <w:rPr>
          <w:sz w:val="24"/>
          <w:szCs w:val="24"/>
        </w:rPr>
      </w:pPr>
      <w:r w:rsidRPr="00C02BCC">
        <w:rPr>
          <w:sz w:val="24"/>
          <w:szCs w:val="24"/>
        </w:rPr>
        <w:t>*Parent workshops offered by Telford learn (family learning)</w:t>
      </w:r>
    </w:p>
    <w:p w14:paraId="3F21B46E" w14:textId="77777777" w:rsidR="00A81F9E" w:rsidRPr="00C02BCC" w:rsidRDefault="00A81F9E" w:rsidP="00A81F9E">
      <w:pPr>
        <w:rPr>
          <w:b/>
          <w:i/>
          <w:sz w:val="24"/>
          <w:szCs w:val="24"/>
        </w:rPr>
      </w:pPr>
      <w:r w:rsidRPr="00C02BCC">
        <w:rPr>
          <w:b/>
          <w:i/>
          <w:sz w:val="24"/>
          <w:szCs w:val="24"/>
        </w:rPr>
        <w:t>What are the arrangements for consulting pupils at Donnington Wood and involving them in their own education?</w:t>
      </w:r>
    </w:p>
    <w:p w14:paraId="0B13BB74" w14:textId="77777777" w:rsidR="00A81F9E" w:rsidRPr="00C02BCC" w:rsidRDefault="00A81F9E" w:rsidP="00A81F9E">
      <w:pPr>
        <w:rPr>
          <w:sz w:val="24"/>
          <w:szCs w:val="24"/>
        </w:rPr>
      </w:pPr>
      <w:r w:rsidRPr="00C02BCC">
        <w:rPr>
          <w:sz w:val="24"/>
          <w:szCs w:val="24"/>
        </w:rPr>
        <w:t xml:space="preserve">At Donnington Wood Junior School we encourage all of our children to become active, independent learners who are fully involved with their own education. Teachers ensure that pupils are working towards targets which are appropriate to their individual levels of attainment and make sure that the children are aware of what their targets are and how they can be met. To achieve this, all lessons have clearly set out objectives for learning which are shared with children at the beginning of each session. </w:t>
      </w:r>
    </w:p>
    <w:p w14:paraId="0F0AFC4D" w14:textId="77777777" w:rsidR="00A81F9E" w:rsidRPr="00C02BCC" w:rsidRDefault="00A81F9E" w:rsidP="00A81F9E">
      <w:pPr>
        <w:rPr>
          <w:sz w:val="24"/>
          <w:szCs w:val="24"/>
        </w:rPr>
      </w:pPr>
      <w:r w:rsidRPr="00C02BCC">
        <w:rPr>
          <w:sz w:val="24"/>
          <w:szCs w:val="24"/>
        </w:rPr>
        <w:t>Our school council meets regularly to share ideas and contributes the views of pupils to decisions made within school.</w:t>
      </w:r>
    </w:p>
    <w:p w14:paraId="337DE16D" w14:textId="77777777" w:rsidR="00A81F9E" w:rsidRPr="00C02BCC" w:rsidRDefault="00A81F9E" w:rsidP="00A81F9E">
      <w:pPr>
        <w:rPr>
          <w:sz w:val="24"/>
          <w:szCs w:val="24"/>
        </w:rPr>
      </w:pPr>
      <w:r w:rsidRPr="00C02BCC">
        <w:rPr>
          <w:sz w:val="24"/>
          <w:szCs w:val="24"/>
        </w:rPr>
        <w:lastRenderedPageBreak/>
        <w:t xml:space="preserve">Individual pupils are asked to contribute their opinions to decisions which may affect their education. This may be done verbally, by children completing a questionnaire or by them attending meetings which have been arranged such as Annual ECH Plan reviews, Personal Education Plan (PEP for children who are in care) meetings or Early Help meetings.  </w:t>
      </w:r>
    </w:p>
    <w:p w14:paraId="50B4EAFF" w14:textId="77777777" w:rsidR="007E3B76" w:rsidRPr="00C02BCC" w:rsidRDefault="007E3B76" w:rsidP="007E3B76">
      <w:pPr>
        <w:rPr>
          <w:b/>
          <w:i/>
          <w:sz w:val="24"/>
          <w:szCs w:val="24"/>
        </w:rPr>
      </w:pPr>
      <w:r w:rsidRPr="00C02BCC">
        <w:rPr>
          <w:b/>
          <w:i/>
          <w:sz w:val="24"/>
          <w:szCs w:val="24"/>
        </w:rPr>
        <w:t>What are the arrangements for assessing and reviewing progress towards outcomes of children with Special Educational Need ?</w:t>
      </w:r>
    </w:p>
    <w:p w14:paraId="66A64A37" w14:textId="77777777" w:rsidR="004A001F" w:rsidRPr="00C02BCC" w:rsidRDefault="004A001F" w:rsidP="004A001F">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We will follow the ‘graduated approach’ to meeting your child’s SEN needs.</w:t>
      </w:r>
    </w:p>
    <w:p w14:paraId="1479FCE5" w14:textId="77777777" w:rsidR="004A001F" w:rsidRPr="00C02BCC" w:rsidRDefault="004A001F" w:rsidP="004A001F">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The graduated approach is a 4-part cycle of assess, plan, do, review. </w:t>
      </w:r>
    </w:p>
    <w:p w14:paraId="1DFEB247" w14:textId="500FFA9D" w:rsidR="004A001F" w:rsidRPr="00C02BCC" w:rsidRDefault="004A001F" w:rsidP="004A001F">
      <w:pPr>
        <w:pStyle w:val="1bodycopy10pt"/>
        <w:rPr>
          <w:strike/>
          <w:lang w:val="en-GB" w:eastAsia="en-GB"/>
        </w:rPr>
      </w:pPr>
      <w:r w:rsidRPr="00C02BCC">
        <w:rPr>
          <w:noProof/>
        </w:rPr>
        <mc:AlternateContent>
          <mc:Choice Requires="wpg">
            <w:drawing>
              <wp:anchor distT="0" distB="0" distL="114300" distR="114300" simplePos="0" relativeHeight="251660288" behindDoc="0" locked="0" layoutInCell="1" allowOverlap="1" wp14:anchorId="6228613F" wp14:editId="33AA500F">
                <wp:simplePos x="0" y="0"/>
                <wp:positionH relativeFrom="column">
                  <wp:posOffset>-146685</wp:posOffset>
                </wp:positionH>
                <wp:positionV relativeFrom="paragraph">
                  <wp:posOffset>232410</wp:posOffset>
                </wp:positionV>
                <wp:extent cx="2324735" cy="1220470"/>
                <wp:effectExtent l="3810" t="0" r="14605"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4735" cy="1220470"/>
                          <a:chOff x="0" y="23180"/>
                          <a:chExt cx="2766287" cy="1198394"/>
                        </a:xfrm>
                      </wpg:grpSpPr>
                      <wps:wsp>
                        <wps:cNvPr id="20" name="Google Shape;60;p14"/>
                        <wps:cNvCnPr>
                          <a:cxnSpLocks noChangeShapeType="1"/>
                        </wps:cNvCnPr>
                        <wps:spPr bwMode="auto">
                          <a:xfrm>
                            <a:off x="2422187" y="629850"/>
                            <a:ext cx="344100" cy="344100"/>
                          </a:xfrm>
                          <a:prstGeom prst="straightConnector1">
                            <a:avLst/>
                          </a:prstGeom>
                          <a:noFill/>
                          <a:ln w="19050">
                            <a:solidFill>
                              <a:srgbClr val="FF2A63"/>
                            </a:solidFill>
                            <a:round/>
                            <a:headEnd type="oval" w="med" len="med"/>
                            <a:tailEnd type="none" w="sm" len="sm"/>
                          </a:ln>
                          <a:extLst>
                            <a:ext uri="{909E8E84-426E-40DD-AFC4-6F175D3DCCD1}">
                              <a14:hiddenFill xmlns:a14="http://schemas.microsoft.com/office/drawing/2010/main">
                                <a:noFill/>
                              </a14:hiddenFill>
                            </a:ext>
                          </a:extLst>
                        </wps:spPr>
                        <wps:bodyPr/>
                      </wps:wsp>
                      <wps:wsp>
                        <wps:cNvPr id="21" name="Google Shape;61;p14"/>
                        <wps:cNvSpPr txBox="1">
                          <a:spLocks noChangeArrowheads="1"/>
                        </wps:cNvSpPr>
                        <wps:spPr bwMode="auto">
                          <a:xfrm>
                            <a:off x="0" y="23180"/>
                            <a:ext cx="2386800" cy="11983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C148F9" w14:textId="77777777" w:rsidR="004A001F" w:rsidRDefault="004A001F" w:rsidP="004A001F">
                              <w:pPr>
                                <w:pStyle w:val="NormalWeb"/>
                                <w:spacing w:before="0" w:beforeAutospacing="0" w:after="0" w:afterAutospacing="0" w:line="276" w:lineRule="auto"/>
                                <w:jc w:val="right"/>
                              </w:pPr>
                              <w:r w:rsidRPr="0036029D">
                                <w:rPr>
                                  <w:rFonts w:ascii="Arial" w:eastAsia="Arial" w:hAnsi="Arial" w:cs="Arial"/>
                                  <w:b/>
                                  <w:bCs/>
                                  <w:color w:val="13263F"/>
                                  <w:sz w:val="22"/>
                                  <w:szCs w:val="22"/>
                                </w:rPr>
                                <w:t>Review</w:t>
                              </w:r>
                            </w:p>
                            <w:p w14:paraId="3B1941AA" w14:textId="77777777" w:rsidR="004A001F" w:rsidRDefault="004A001F" w:rsidP="004A001F">
                              <w:pPr>
                                <w:pStyle w:val="NormalWeb"/>
                                <w:spacing w:before="0" w:beforeAutospacing="0" w:after="0" w:afterAutospacing="0" w:line="276" w:lineRule="auto"/>
                                <w:jc w:val="right"/>
                              </w:pPr>
                              <w:r w:rsidRPr="0036029D">
                                <w:rPr>
                                  <w:rFonts w:ascii="Arial" w:eastAsia="Arial" w:hAnsi="Arial" w:cs="Arial"/>
                                  <w:b/>
                                  <w:bCs/>
                                  <w:color w:val="444444"/>
                                  <w:sz w:val="16"/>
                                  <w:szCs w:val="16"/>
                                </w:rPr>
                                <w:t xml:space="preserve">We will assess how well the support we put in place helped the pupil to meet the outcomes we set. We </w:t>
                              </w:r>
                              <w:r>
                                <w:rPr>
                                  <w:rFonts w:ascii="Arial" w:eastAsia="Arial" w:hAnsi="Arial" w:cs="Arial"/>
                                  <w:b/>
                                  <w:bCs/>
                                  <w:color w:val="444444"/>
                                  <w:sz w:val="16"/>
                                  <w:szCs w:val="16"/>
                                </w:rPr>
                                <w:t xml:space="preserve">will </w:t>
                              </w:r>
                              <w:r w:rsidRPr="0036029D">
                                <w:rPr>
                                  <w:rFonts w:ascii="Arial" w:eastAsia="Arial" w:hAnsi="Arial" w:cs="Arial"/>
                                  <w:b/>
                                  <w:bCs/>
                                  <w:color w:val="444444"/>
                                  <w:sz w:val="16"/>
                                  <w:szCs w:val="16"/>
                                </w:rPr>
                                <w:t xml:space="preserve">use our improved understanding </w:t>
                              </w:r>
                              <w:r>
                                <w:rPr>
                                  <w:rFonts w:ascii="Arial" w:eastAsia="Arial" w:hAnsi="Arial" w:cs="Arial"/>
                                  <w:b/>
                                  <w:bCs/>
                                  <w:color w:val="444444"/>
                                  <w:sz w:val="16"/>
                                  <w:szCs w:val="16"/>
                                </w:rPr>
                                <w:t xml:space="preserve">of </w:t>
                              </w:r>
                              <w:r>
                                <w:rPr>
                                  <w:rFonts w:ascii="Arial" w:eastAsia="Arial" w:hAnsi="Arial" w:cs="Arial"/>
                                  <w:b/>
                                  <w:bCs/>
                                  <w:color w:val="444444"/>
                                  <w:sz w:val="16"/>
                                  <w:szCs w:val="16"/>
                                </w:rPr>
                                <w:br/>
                                <w:t xml:space="preserve">your child’s needs </w:t>
                              </w:r>
                              <w:r w:rsidRPr="0036029D">
                                <w:rPr>
                                  <w:rFonts w:ascii="Arial" w:eastAsia="Arial" w:hAnsi="Arial" w:cs="Arial"/>
                                  <w:b/>
                                  <w:bCs/>
                                  <w:color w:val="444444"/>
                                  <w:sz w:val="16"/>
                                  <w:szCs w:val="16"/>
                                </w:rPr>
                                <w:t xml:space="preserve">to improve the support we offer. </w:t>
                              </w:r>
                            </w:p>
                          </w:txbxContent>
                        </wps:txbx>
                        <wps:bodyPr rot="0" vert="horz" wrap="square" lIns="91425" tIns="91425" rIns="91425" bIns="9142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28613F" id="Group 19" o:spid="_x0000_s1026" style="position:absolute;margin-left:-11.55pt;margin-top:18.3pt;width:183.05pt;height:96.1pt;z-index:251660288" coordorigin=",231" coordsize="27662,11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">
                <v:shapetype id="_x0000_t32" coordsize="21600,21600" o:spt="32" o:oned="t" path="m,l21600,21600e" filled="f">
                  <v:path arrowok="t" fillok="f" o:connecttype="none"/>
                  <o:lock v:ext="edit" shapetype="t"/>
                </v:shapetype>
                <v:shape id="Google Shape;60;p14" o:spid="_x0000_s1027" type="#_x0000_t32" style="position:absolute;left:24221;top:6298;width:3441;height:344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" strokecolor="#ff2a63" strokeweight="1.5pt">
                  <v:stroke startarrow="oval" endarrowwidth="narrow" endarrowlength="short"/>
                </v:shape>
                <v:shapetype id="_x0000_t202" coordsize="21600,21600" o:spt="202" path="m,l,21600r21600,l21600,xe">
                  <v:stroke joinstyle="miter"/>
                  <v:path gradientshapeok="t" o:connecttype="rect"/>
                </v:shapetype>
                <v:shape id="Google Shape;61;p14" o:spid="_x0000_s1028" type="#_x0000_t202" style="position:absolute;top:231;width:23868;height:11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" filled="f" stroked="f">
                  <v:textbox inset="2.53958mm,2.53958mm,2.53958mm,2.53958mm">
                    <w:txbxContent>
                      <w:p w14:paraId="3DC148F9" w14:textId="77777777" w:rsidR="004A001F" w:rsidRDefault="004A001F" w:rsidP="004A001F">
                        <w:pPr>
                          <w:pStyle w:val="NormalWeb"/>
                          <w:spacing w:before="0" w:beforeAutospacing="0" w:after="0" w:afterAutospacing="0" w:line="276" w:lineRule="auto"/>
                          <w:jc w:val="right"/>
                        </w:pPr>
                        <w:r w:rsidRPr="0036029D">
                          <w:rPr>
                            <w:rFonts w:ascii="Arial" w:eastAsia="Arial" w:hAnsi="Arial" w:cs="Arial"/>
                            <w:b/>
                            <w:bCs/>
                            <w:color w:val="13263F"/>
                            <w:sz w:val="22"/>
                            <w:szCs w:val="22"/>
                          </w:rPr>
                          <w:t>Review</w:t>
                        </w:r>
                      </w:p>
                      <w:p w14:paraId="3B1941AA" w14:textId="77777777" w:rsidR="004A001F" w:rsidRDefault="004A001F" w:rsidP="004A001F">
                        <w:pPr>
                          <w:pStyle w:val="NormalWeb"/>
                          <w:spacing w:before="0" w:beforeAutospacing="0" w:after="0" w:afterAutospacing="0" w:line="276" w:lineRule="auto"/>
                          <w:jc w:val="right"/>
                        </w:pPr>
                        <w:r w:rsidRPr="0036029D">
                          <w:rPr>
                            <w:rFonts w:ascii="Arial" w:eastAsia="Arial" w:hAnsi="Arial" w:cs="Arial"/>
                            <w:b/>
                            <w:bCs/>
                            <w:color w:val="444444"/>
                            <w:sz w:val="16"/>
                            <w:szCs w:val="16"/>
                          </w:rPr>
                          <w:t xml:space="preserve">We will assess how well the support we put in place helped the pupil to meet the outcomes we set. We </w:t>
                        </w:r>
                        <w:r>
                          <w:rPr>
                            <w:rFonts w:ascii="Arial" w:eastAsia="Arial" w:hAnsi="Arial" w:cs="Arial"/>
                            <w:b/>
                            <w:bCs/>
                            <w:color w:val="444444"/>
                            <w:sz w:val="16"/>
                            <w:szCs w:val="16"/>
                          </w:rPr>
                          <w:t xml:space="preserve">will </w:t>
                        </w:r>
                        <w:r w:rsidRPr="0036029D">
                          <w:rPr>
                            <w:rFonts w:ascii="Arial" w:eastAsia="Arial" w:hAnsi="Arial" w:cs="Arial"/>
                            <w:b/>
                            <w:bCs/>
                            <w:color w:val="444444"/>
                            <w:sz w:val="16"/>
                            <w:szCs w:val="16"/>
                          </w:rPr>
                          <w:t xml:space="preserve">use our improved understanding </w:t>
                        </w:r>
                        <w:r>
                          <w:rPr>
                            <w:rFonts w:ascii="Arial" w:eastAsia="Arial" w:hAnsi="Arial" w:cs="Arial"/>
                            <w:b/>
                            <w:bCs/>
                            <w:color w:val="444444"/>
                            <w:sz w:val="16"/>
                            <w:szCs w:val="16"/>
                          </w:rPr>
                          <w:t xml:space="preserve">of </w:t>
                        </w:r>
                        <w:r>
                          <w:rPr>
                            <w:rFonts w:ascii="Arial" w:eastAsia="Arial" w:hAnsi="Arial" w:cs="Arial"/>
                            <w:b/>
                            <w:bCs/>
                            <w:color w:val="444444"/>
                            <w:sz w:val="16"/>
                            <w:szCs w:val="16"/>
                          </w:rPr>
                          <w:br/>
                          <w:t xml:space="preserve">your child’s needs </w:t>
                        </w:r>
                        <w:r w:rsidRPr="0036029D">
                          <w:rPr>
                            <w:rFonts w:ascii="Arial" w:eastAsia="Arial" w:hAnsi="Arial" w:cs="Arial"/>
                            <w:b/>
                            <w:bCs/>
                            <w:color w:val="444444"/>
                            <w:sz w:val="16"/>
                            <w:szCs w:val="16"/>
                          </w:rPr>
                          <w:t xml:space="preserve">to improve the support we offer. </w:t>
                        </w:r>
                      </w:p>
                    </w:txbxContent>
                  </v:textbox>
                </v:shape>
              </v:group>
            </w:pict>
          </mc:Fallback>
        </mc:AlternateContent>
      </w:r>
      <w:r w:rsidRPr="00C02BCC">
        <w:rPr>
          <w:noProof/>
        </w:rPr>
        <mc:AlternateContent>
          <mc:Choice Requires="wpg">
            <w:drawing>
              <wp:anchor distT="0" distB="0" distL="114300" distR="114300" simplePos="0" relativeHeight="251664384" behindDoc="0" locked="0" layoutInCell="1" allowOverlap="1" wp14:anchorId="4227A938" wp14:editId="0F4F880D">
                <wp:simplePos x="0" y="0"/>
                <wp:positionH relativeFrom="column">
                  <wp:posOffset>3554095</wp:posOffset>
                </wp:positionH>
                <wp:positionV relativeFrom="paragraph">
                  <wp:posOffset>213360</wp:posOffset>
                </wp:positionV>
                <wp:extent cx="2786380" cy="1329055"/>
                <wp:effectExtent l="18415" t="0" r="0" b="4445"/>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86380" cy="1329055"/>
                          <a:chOff x="4328437" y="0"/>
                          <a:chExt cx="3387280" cy="1595947"/>
                        </a:xfrm>
                      </wpg:grpSpPr>
                      <wps:wsp>
                        <wps:cNvPr id="17" name="Google Shape;70;p14"/>
                        <wps:cNvCnPr>
                          <a:cxnSpLocks noChangeShapeType="1"/>
                        </wps:cNvCnPr>
                        <wps:spPr bwMode="auto">
                          <a:xfrm flipH="1">
                            <a:off x="4328437" y="634950"/>
                            <a:ext cx="336900" cy="339000"/>
                          </a:xfrm>
                          <a:prstGeom prst="straightConnector1">
                            <a:avLst/>
                          </a:prstGeom>
                          <a:noFill/>
                          <a:ln w="19050">
                            <a:solidFill>
                              <a:srgbClr val="13263F"/>
                            </a:solidFill>
                            <a:round/>
                            <a:headEnd type="oval" w="med" len="med"/>
                            <a:tailEnd type="none" w="sm" len="sm"/>
                          </a:ln>
                          <a:extLst>
                            <a:ext uri="{909E8E84-426E-40DD-AFC4-6F175D3DCCD1}">
                              <a14:hiddenFill xmlns:a14="http://schemas.microsoft.com/office/drawing/2010/main">
                                <a:noFill/>
                              </a14:hiddenFill>
                            </a:ext>
                          </a:extLst>
                        </wps:spPr>
                        <wps:bodyPr/>
                      </wps:wsp>
                      <wps:wsp>
                        <wps:cNvPr id="18" name="Google Shape;71;p14"/>
                        <wps:cNvSpPr txBox="1">
                          <a:spLocks noChangeArrowheads="1"/>
                        </wps:cNvSpPr>
                        <wps:spPr bwMode="auto">
                          <a:xfrm>
                            <a:off x="4816517" y="0"/>
                            <a:ext cx="2899200" cy="15959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1C72D2" w14:textId="77777777" w:rsidR="004A001F" w:rsidRDefault="004A001F" w:rsidP="004A001F">
                              <w:pPr>
                                <w:pStyle w:val="NormalWeb"/>
                                <w:spacing w:before="0" w:beforeAutospacing="0" w:after="0" w:afterAutospacing="0" w:line="276" w:lineRule="auto"/>
                              </w:pPr>
                              <w:r w:rsidRPr="0036029D">
                                <w:rPr>
                                  <w:rFonts w:ascii="Arial" w:eastAsia="Arial" w:hAnsi="Arial" w:cs="Arial"/>
                                  <w:b/>
                                  <w:bCs/>
                                  <w:color w:val="13263F"/>
                                  <w:sz w:val="22"/>
                                  <w:szCs w:val="22"/>
                                </w:rPr>
                                <w:t>Assess</w:t>
                              </w:r>
                            </w:p>
                            <w:p w14:paraId="4E6DAA12" w14:textId="77777777" w:rsidR="004A001F" w:rsidRDefault="004A001F" w:rsidP="004A001F">
                              <w:pPr>
                                <w:pStyle w:val="NormalWeb"/>
                                <w:spacing w:before="0" w:beforeAutospacing="0" w:after="0" w:afterAutospacing="0" w:line="276" w:lineRule="auto"/>
                              </w:pPr>
                              <w:r w:rsidRPr="0036029D">
                                <w:rPr>
                                  <w:rFonts w:ascii="Arial" w:eastAsia="Arial" w:hAnsi="Arial" w:cs="Arial"/>
                                  <w:b/>
                                  <w:bCs/>
                                  <w:color w:val="444444"/>
                                  <w:sz w:val="16"/>
                                  <w:szCs w:val="16"/>
                                </w:rPr>
                                <w:t>If your child is not making the expected level of progress, we will make an assessment to find out what strengths and difficulties your child has.</w:t>
                              </w:r>
                              <w:r>
                                <w:t xml:space="preserve"> </w:t>
                              </w:r>
                              <w:r w:rsidRPr="0036029D">
                                <w:rPr>
                                  <w:rFonts w:ascii="Arial" w:eastAsia="Arial" w:hAnsi="Arial" w:cs="Arial"/>
                                  <w:b/>
                                  <w:bCs/>
                                  <w:color w:val="444444"/>
                                  <w:sz w:val="16"/>
                                  <w:szCs w:val="16"/>
                                </w:rPr>
                                <w:t xml:space="preserve">We will ask for you and your child’s input, as well as getting help from external professionals where necessary. </w:t>
                              </w:r>
                            </w:p>
                          </w:txbxContent>
                        </wps:txbx>
                        <wps:bodyPr rot="0" vert="horz" wrap="square" lIns="91425" tIns="91425" rIns="91425" bIns="9142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27A938" id="Group 16" o:spid="_x0000_s1029" style="position:absolute;margin-left:279.85pt;margin-top:16.8pt;width:219.4pt;height:104.65pt;z-index:251664384" coordorigin="43284" coordsize="33872,15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">
                <v:shape id="Google Shape;70;p14" o:spid="_x0000_s1030" type="#_x0000_t32" style="position:absolute;left:43284;top:6349;width:3369;height:33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" strokecolor="#13263f" strokeweight="1.5pt">
                  <v:stroke startarrow="oval" endarrowwidth="narrow" endarrowlength="short"/>
                </v:shape>
                <v:shape id="Google Shape;71;p14" o:spid="_x0000_s1031" type="#_x0000_t202" style="position:absolute;left:48165;width:28992;height:15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" filled="f" stroked="f">
                  <v:textbox inset="2.53958mm,2.53958mm,2.53958mm,2.53958mm">
                    <w:txbxContent>
                      <w:p w14:paraId="301C72D2" w14:textId="77777777" w:rsidR="004A001F" w:rsidRDefault="004A001F" w:rsidP="004A001F">
                        <w:pPr>
                          <w:pStyle w:val="NormalWeb"/>
                          <w:spacing w:before="0" w:beforeAutospacing="0" w:after="0" w:afterAutospacing="0" w:line="276" w:lineRule="auto"/>
                        </w:pPr>
                        <w:r w:rsidRPr="0036029D">
                          <w:rPr>
                            <w:rFonts w:ascii="Arial" w:eastAsia="Arial" w:hAnsi="Arial" w:cs="Arial"/>
                            <w:b/>
                            <w:bCs/>
                            <w:color w:val="13263F"/>
                            <w:sz w:val="22"/>
                            <w:szCs w:val="22"/>
                          </w:rPr>
                          <w:t>Assess</w:t>
                        </w:r>
                      </w:p>
                      <w:p w14:paraId="4E6DAA12" w14:textId="77777777" w:rsidR="004A001F" w:rsidRDefault="004A001F" w:rsidP="004A001F">
                        <w:pPr>
                          <w:pStyle w:val="NormalWeb"/>
                          <w:spacing w:before="0" w:beforeAutospacing="0" w:after="0" w:afterAutospacing="0" w:line="276" w:lineRule="auto"/>
                        </w:pPr>
                        <w:r w:rsidRPr="0036029D">
                          <w:rPr>
                            <w:rFonts w:ascii="Arial" w:eastAsia="Arial" w:hAnsi="Arial" w:cs="Arial"/>
                            <w:b/>
                            <w:bCs/>
                            <w:color w:val="444444"/>
                            <w:sz w:val="16"/>
                            <w:szCs w:val="16"/>
                          </w:rPr>
                          <w:t>If your child is not making the expected level of progress, we will make an assessment to find out what strengths and difficulties your child has.</w:t>
                        </w:r>
                        <w:r>
                          <w:t xml:space="preserve"> </w:t>
                        </w:r>
                        <w:r w:rsidRPr="0036029D">
                          <w:rPr>
                            <w:rFonts w:ascii="Arial" w:eastAsia="Arial" w:hAnsi="Arial" w:cs="Arial"/>
                            <w:b/>
                            <w:bCs/>
                            <w:color w:val="444444"/>
                            <w:sz w:val="16"/>
                            <w:szCs w:val="16"/>
                          </w:rPr>
                          <w:t xml:space="preserve">We will ask for you and your child’s input, as well as getting help from external professionals where necessary. </w:t>
                        </w:r>
                      </w:p>
                    </w:txbxContent>
                  </v:textbox>
                </v:shape>
              </v:group>
            </w:pict>
          </mc:Fallback>
        </mc:AlternateContent>
      </w:r>
    </w:p>
    <w:p w14:paraId="4F0A0504" w14:textId="687BF676" w:rsidR="004A001F" w:rsidRPr="00C02BCC" w:rsidRDefault="004A001F" w:rsidP="004A001F">
      <w:pPr>
        <w:pStyle w:val="1bodycopy10pt"/>
        <w:rPr>
          <w:lang w:val="en-GB" w:eastAsia="en-GB"/>
        </w:rPr>
      </w:pPr>
      <w:r w:rsidRPr="00C02BCC">
        <w:rPr>
          <w:noProof/>
          <w:lang w:val="en-GB" w:eastAsia="en-GB"/>
        </w:rPr>
        <mc:AlternateContent>
          <mc:Choice Requires="wps">
            <w:drawing>
              <wp:anchor distT="0" distB="0" distL="114300" distR="114300" simplePos="0" relativeHeight="251671552" behindDoc="0" locked="0" layoutInCell="1" allowOverlap="1" wp14:anchorId="0693A270" wp14:editId="08B6D0FC">
                <wp:simplePos x="0" y="0"/>
                <wp:positionH relativeFrom="column">
                  <wp:posOffset>2760345</wp:posOffset>
                </wp:positionH>
                <wp:positionV relativeFrom="paragraph">
                  <wp:posOffset>60960</wp:posOffset>
                </wp:positionV>
                <wp:extent cx="302895" cy="298450"/>
                <wp:effectExtent l="0" t="70485" r="64770" b="64770"/>
                <wp:wrapNone/>
                <wp:docPr id="15" name="Right Tri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8100000">
                          <a:off x="0" y="0"/>
                          <a:ext cx="302895" cy="298450"/>
                        </a:xfrm>
                        <a:prstGeom prst="rtTriangle">
                          <a:avLst/>
                        </a:prstGeom>
                        <a:solidFill>
                          <a:srgbClr val="FF2A6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25" tIns="91425" rIns="91425" bIns="91425"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7AA1A99" id="_x0000_t6" coordsize="21600,21600" o:spt="6" path="m,l,21600r21600,xe">
                <v:stroke joinstyle="miter"/>
                <v:path gradientshapeok="t" o:connecttype="custom" o:connectlocs="0,0;0,10800;0,21600;10800,21600;21600,21600;10800,10800" textboxrect="1800,12600,12600,19800"/>
              </v:shapetype>
              <v:shape id="Right Triangle 15" o:spid="_x0000_s1026" type="#_x0000_t6" style="position:absolute;margin-left:217.35pt;margin-top:4.8pt;width:23.85pt;height:23.5pt;rotation:-135;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" fillcolor="#ff2a63" stroked="f">
                <v:textbox inset="2.53958mm,2.53958mm,2.53958mm,2.53958mm"/>
              </v:shape>
            </w:pict>
          </mc:Fallback>
        </mc:AlternateContent>
      </w:r>
      <w:r w:rsidRPr="00C02BCC">
        <w:rPr>
          <w:noProof/>
          <w:lang w:val="en-GB" w:eastAsia="en-GB"/>
        </w:rPr>
        <mc:AlternateContent>
          <mc:Choice Requires="wps">
            <w:drawing>
              <wp:anchor distT="0" distB="0" distL="114300" distR="114300" simplePos="0" relativeHeight="251667456" behindDoc="0" locked="0" layoutInCell="1" allowOverlap="1" wp14:anchorId="68CB550A" wp14:editId="1E7E5C58">
                <wp:simplePos x="0" y="0"/>
                <wp:positionH relativeFrom="column">
                  <wp:posOffset>1807845</wp:posOffset>
                </wp:positionH>
                <wp:positionV relativeFrom="paragraph">
                  <wp:posOffset>107950</wp:posOffset>
                </wp:positionV>
                <wp:extent cx="2212975" cy="2240915"/>
                <wp:effectExtent l="0" t="0" r="635" b="10795"/>
                <wp:wrapNone/>
                <wp:docPr id="14" name="Freeform: 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2599243" flipH="1">
                          <a:off x="0" y="0"/>
                          <a:ext cx="2212975" cy="2240915"/>
                        </a:xfrm>
                        <a:custGeom>
                          <a:avLst/>
                          <a:gdLst>
                            <a:gd name="T0" fmla="*/ 2006533 w 2690226"/>
                            <a:gd name="T1" fmla="*/ 173852 h 2690226"/>
                            <a:gd name="T2" fmla="*/ 2559268 w 2690226"/>
                            <a:gd name="T3" fmla="*/ 1924039 h 2690226"/>
                            <a:gd name="T4" fmla="*/ 2333946 w 2690226"/>
                            <a:gd name="T5" fmla="*/ 1816602 h 2690226"/>
                            <a:gd name="T6" fmla="*/ 1883787 w 2690226"/>
                            <a:gd name="T7" fmla="*/ 391215 h 2690226"/>
                            <a:gd name="T8" fmla="*/ 2006533 w 2690226"/>
                            <a:gd name="T9" fmla="*/ 173852 h 269022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90226" h="2690226">
                              <a:moveTo>
                                <a:pt x="2006533" y="173852"/>
                              </a:moveTo>
                              <a:cubicBezTo>
                                <a:pt x="2622000" y="521411"/>
                                <a:pt x="2863479" y="1286032"/>
                                <a:pt x="2559268" y="1924039"/>
                              </a:cubicBezTo>
                              <a:lnTo>
                                <a:pt x="2333946" y="1816602"/>
                              </a:lnTo>
                              <a:cubicBezTo>
                                <a:pt x="2581701" y="1296996"/>
                                <a:pt x="2385036" y="674274"/>
                                <a:pt x="1883787" y="391215"/>
                              </a:cubicBezTo>
                              <a:lnTo>
                                <a:pt x="2006533" y="173852"/>
                              </a:lnTo>
                              <a:close/>
                            </a:path>
                          </a:pathLst>
                        </a:custGeom>
                        <a:solidFill>
                          <a:srgbClr val="FF2A63"/>
                        </a:solidFill>
                        <a:ln>
                          <a:noFill/>
                        </a:ln>
                        <a:effectLst>
                          <a:outerShdw blurRad="71438" dist="9525" dir="5400000" algn="bl" rotWithShape="0">
                            <a:srgbClr val="000000">
                              <a:alpha val="39999"/>
                            </a:srgbClr>
                          </a:outerShdw>
                        </a:effectLst>
                        <a:extLst>
                          <a:ext uri="{91240B29-F687-4F45-9708-019B960494DF}">
                            <a14:hiddenLine xmlns:a14="http://schemas.microsoft.com/office/drawing/2010/main" w="9525">
                              <a:solidFill>
                                <a:srgbClr val="000000"/>
                              </a:solidFill>
                              <a:round/>
                              <a:headEnd/>
                              <a:tailEnd/>
                            </a14:hiddenLine>
                          </a:ext>
                        </a:extLst>
                      </wps:spPr>
                      <wps:bodyPr rot="0" vert="horz" wrap="square" lIns="91425" tIns="91425" rIns="91425" bIns="91425"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08E2E81" id="Freeform: Shape 14" o:spid="_x0000_s1026" style="position:absolute;margin-left:142.35pt;margin-top:8.5pt;width:174.25pt;height:176.45pt;rotation:9831227fd;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690226,2690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" path="m2006533,173852v615467,347559,856946,1112180,552735,1750187l2333946,1816602c2581701,1296996,2385036,674274,1883787,391215l2006533,173852xe" fillcolor="#ff2a63" stroked="f">
                <v:shadow on="t" color="black" opacity="26213f" origin="-.5,.5" offset="0,.75pt"/>
                <v:path arrowok="t" o:connecttype="custom" o:connectlocs="1650570,144816;2105249,1602694;1919900,1513200;1549600,325876;1650570,144816" o:connectangles="0,0,0,0,0"/>
              </v:shape>
            </w:pict>
          </mc:Fallback>
        </mc:AlternateContent>
      </w:r>
      <w:r w:rsidRPr="00C02BCC">
        <w:rPr>
          <w:noProof/>
          <w:lang w:val="en-GB" w:eastAsia="en-GB"/>
        </w:rPr>
        <mc:AlternateContent>
          <mc:Choice Requires="wps">
            <w:drawing>
              <wp:anchor distT="0" distB="0" distL="114300" distR="114300" simplePos="0" relativeHeight="251666432" behindDoc="0" locked="0" layoutInCell="1" allowOverlap="1" wp14:anchorId="5B8A3CDE" wp14:editId="495CC0F9">
                <wp:simplePos x="0" y="0"/>
                <wp:positionH relativeFrom="column">
                  <wp:posOffset>1801495</wp:posOffset>
                </wp:positionH>
                <wp:positionV relativeFrom="paragraph">
                  <wp:posOffset>107315</wp:posOffset>
                </wp:positionV>
                <wp:extent cx="2212975" cy="2240915"/>
                <wp:effectExtent l="8890" t="0" r="0" b="1905"/>
                <wp:wrapNone/>
                <wp:docPr id="13" name="Freeform: 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9000757">
                          <a:off x="0" y="0"/>
                          <a:ext cx="2212975" cy="2240915"/>
                        </a:xfrm>
                        <a:custGeom>
                          <a:avLst/>
                          <a:gdLst>
                            <a:gd name="T0" fmla="*/ 2031743 w 2690226"/>
                            <a:gd name="T1" fmla="*/ 188450 h 2690226"/>
                            <a:gd name="T2" fmla="*/ 2510313 w 2690226"/>
                            <a:gd name="T3" fmla="*/ 2017153 h 2690226"/>
                            <a:gd name="T4" fmla="*/ 2286711 w 2690226"/>
                            <a:gd name="T5" fmla="*/ 1888189 h 2690226"/>
                            <a:gd name="T6" fmla="*/ 1899978 w 2690226"/>
                            <a:gd name="T7" fmla="*/ 410413 h 2690226"/>
                            <a:gd name="T8" fmla="*/ 2031743 w 2690226"/>
                            <a:gd name="T9" fmla="*/ 188450 h 269022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90226" h="2690226">
                              <a:moveTo>
                                <a:pt x="2031743" y="188450"/>
                              </a:moveTo>
                              <a:cubicBezTo>
                                <a:pt x="2664881" y="564300"/>
                                <a:pt x="2878177" y="1379342"/>
                                <a:pt x="2510313" y="2017153"/>
                              </a:cubicBezTo>
                              <a:lnTo>
                                <a:pt x="2286711" y="1888189"/>
                              </a:lnTo>
                              <a:cubicBezTo>
                                <a:pt x="2583982" y="1372774"/>
                                <a:pt x="2411618" y="714138"/>
                                <a:pt x="1899978" y="410413"/>
                              </a:cubicBezTo>
                              <a:lnTo>
                                <a:pt x="2031743" y="188450"/>
                              </a:lnTo>
                              <a:close/>
                            </a:path>
                          </a:pathLst>
                        </a:custGeom>
                        <a:solidFill>
                          <a:srgbClr val="13263F"/>
                        </a:solidFill>
                        <a:ln>
                          <a:noFill/>
                        </a:ln>
                        <a:effectLst>
                          <a:outerShdw blurRad="71438" dist="9525" algn="bl" rotWithShape="0">
                            <a:srgbClr val="000000">
                              <a:alpha val="39999"/>
                            </a:srgbClr>
                          </a:outerShdw>
                        </a:effectLst>
                        <a:extLst>
                          <a:ext uri="{91240B29-F687-4F45-9708-019B960494DF}">
                            <a14:hiddenLine xmlns:a14="http://schemas.microsoft.com/office/drawing/2010/main" w="9525">
                              <a:solidFill>
                                <a:srgbClr val="000000"/>
                              </a:solidFill>
                              <a:round/>
                              <a:headEnd/>
                              <a:tailEnd/>
                            </a14:hiddenLine>
                          </a:ext>
                        </a:extLst>
                      </wps:spPr>
                      <wps:bodyPr rot="0" vert="horz" wrap="square" lIns="91425" tIns="91425" rIns="91425" bIns="91425"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96BEC57" id="Freeform: Shape 13" o:spid="_x0000_s1026" style="position:absolute;margin-left:141.85pt;margin-top:8.45pt;width:174.25pt;height:176.45pt;rotation:9831227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690226,2690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" path="m2031743,188450v633138,375850,846434,1190892,478570,1828703l2286711,1888189c2583982,1372774,2411618,714138,1899978,410413l2031743,188450xe" fillcolor="#13263f" stroked="f">
                <v:shadow on="t" color="black" opacity="26213f" origin="-.5,.5" offset=".75pt,0"/>
                <v:path arrowok="t" o:connecttype="custom" o:connectlocs="1671308,156976;2064979,1680256;1881044,1572831;1562918,341867;1671308,156976" o:connectangles="0,0,0,0,0"/>
              </v:shape>
            </w:pict>
          </mc:Fallback>
        </mc:AlternateContent>
      </w:r>
      <w:r w:rsidRPr="00C02BCC">
        <w:rPr>
          <w:noProof/>
          <w:lang w:val="en-GB" w:eastAsia="en-GB"/>
        </w:rPr>
        <mc:AlternateContent>
          <mc:Choice Requires="wps">
            <w:drawing>
              <wp:anchor distT="0" distB="0" distL="114300" distR="114300" simplePos="0" relativeHeight="251665408" behindDoc="0" locked="0" layoutInCell="1" allowOverlap="1" wp14:anchorId="614E017D" wp14:editId="78559C46">
                <wp:simplePos x="0" y="0"/>
                <wp:positionH relativeFrom="column">
                  <wp:posOffset>1805940</wp:posOffset>
                </wp:positionH>
                <wp:positionV relativeFrom="paragraph">
                  <wp:posOffset>107950</wp:posOffset>
                </wp:positionV>
                <wp:extent cx="2213610" cy="2241550"/>
                <wp:effectExtent l="0" t="0" r="30480" b="0"/>
                <wp:wrapNone/>
                <wp:docPr id="12" name="Freeform: 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800047">
                          <a:off x="0" y="0"/>
                          <a:ext cx="2213610" cy="2241550"/>
                        </a:xfrm>
                        <a:custGeom>
                          <a:avLst/>
                          <a:gdLst>
                            <a:gd name="T0" fmla="*/ 722790 w 2690936"/>
                            <a:gd name="T1" fmla="*/ 152758 h 2690936"/>
                            <a:gd name="T2" fmla="*/ 2530148 w 2690936"/>
                            <a:gd name="T3" fmla="*/ 707645 h 2690936"/>
                            <a:gd name="T4" fmla="*/ 2314181 w 2690936"/>
                            <a:gd name="T5" fmla="*/ 823920 h 2690936"/>
                            <a:gd name="T6" fmla="*/ 836305 w 2690936"/>
                            <a:gd name="T7" fmla="*/ 370189 h 2690936"/>
                            <a:gd name="T8" fmla="*/ 722790 w 2690936"/>
                            <a:gd name="T9" fmla="*/ 152758 h 269093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90936" h="2690936">
                              <a:moveTo>
                                <a:pt x="722790" y="152758"/>
                              </a:moveTo>
                              <a:cubicBezTo>
                                <a:pt x="1375579" y="-188044"/>
                                <a:pt x="2181058" y="59251"/>
                                <a:pt x="2530148" y="707645"/>
                              </a:cubicBezTo>
                              <a:lnTo>
                                <a:pt x="2314181" y="823920"/>
                              </a:lnTo>
                              <a:cubicBezTo>
                                <a:pt x="2028730" y="293728"/>
                                <a:pt x="1370090" y="91516"/>
                                <a:pt x="836305" y="370189"/>
                              </a:cubicBezTo>
                              <a:lnTo>
                                <a:pt x="722790" y="152758"/>
                              </a:lnTo>
                              <a:close/>
                            </a:path>
                          </a:pathLst>
                        </a:custGeom>
                        <a:solidFill>
                          <a:srgbClr val="13263F"/>
                        </a:solidFill>
                        <a:ln>
                          <a:noFill/>
                        </a:ln>
                        <a:effectLst>
                          <a:outerShdw blurRad="71438" dist="9525" dir="5400000" algn="bl" rotWithShape="0">
                            <a:srgbClr val="000000">
                              <a:alpha val="39999"/>
                            </a:srgbClr>
                          </a:outerShdw>
                        </a:effectLst>
                        <a:extLst>
                          <a:ext uri="{91240B29-F687-4F45-9708-019B960494DF}">
                            <a14:hiddenLine xmlns:a14="http://schemas.microsoft.com/office/drawing/2010/main" w="9525">
                              <a:solidFill>
                                <a:srgbClr val="000000"/>
                              </a:solidFill>
                              <a:round/>
                              <a:headEnd/>
                              <a:tailEnd/>
                            </a14:hiddenLine>
                          </a:ext>
                        </a:extLst>
                      </wps:spPr>
                      <wps:bodyPr rot="0" vert="horz" wrap="square" lIns="91425" tIns="91425" rIns="91425" bIns="91425"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57CC078" id="Freeform: Shape 12" o:spid="_x0000_s1026" style="position:absolute;margin-left:142.2pt;margin-top:8.5pt;width:174.3pt;height:176.5pt;rotation:1966131fd;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690936,26909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" path="m722790,152758c1375579,-188044,2181058,59251,2530148,707645l2314181,823920c2028730,293728,1370090,91516,836305,370189l722790,152758xe" fillcolor="#13263f" stroked="f">
                <v:shadow on="t" color="black" opacity="26213f" origin="-.5,.5" offset="0,.75pt"/>
                <v:path arrowok="t" o:connecttype="custom" o:connectlocs="594579,127247;2081343,589468;1903685,686325;687959,308367;594579,127247" o:connectangles="0,0,0,0,0"/>
              </v:shape>
            </w:pict>
          </mc:Fallback>
        </mc:AlternateContent>
      </w:r>
      <w:r w:rsidRPr="00C02BCC">
        <w:rPr>
          <w:noProof/>
          <w:lang w:val="en-GB" w:eastAsia="en-GB"/>
        </w:rPr>
        <mc:AlternateContent>
          <mc:Choice Requires="wps">
            <w:drawing>
              <wp:anchor distT="0" distB="0" distL="114300" distR="114300" simplePos="0" relativeHeight="251662336" behindDoc="0" locked="0" layoutInCell="1" allowOverlap="1" wp14:anchorId="089C0762" wp14:editId="7AEF7A5A">
                <wp:simplePos x="0" y="0"/>
                <wp:positionH relativeFrom="column">
                  <wp:posOffset>1807845</wp:posOffset>
                </wp:positionH>
                <wp:positionV relativeFrom="paragraph">
                  <wp:posOffset>107950</wp:posOffset>
                </wp:positionV>
                <wp:extent cx="2213610" cy="2241550"/>
                <wp:effectExtent l="15240" t="5715" r="0" b="0"/>
                <wp:wrapNone/>
                <wp:docPr id="11" name="Freeform: 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9799953" flipH="1">
                          <a:off x="0" y="0"/>
                          <a:ext cx="2213610" cy="2241550"/>
                        </a:xfrm>
                        <a:custGeom>
                          <a:avLst/>
                          <a:gdLst>
                            <a:gd name="T0" fmla="*/ 655376 w 2690936"/>
                            <a:gd name="T1" fmla="*/ 190454 h 2690936"/>
                            <a:gd name="T2" fmla="*/ 1697651 w 2690936"/>
                            <a:gd name="T3" fmla="*/ 46910 h 2690936"/>
                            <a:gd name="T4" fmla="*/ 2524575 w 2690936"/>
                            <a:gd name="T5" fmla="*/ 697400 h 2690936"/>
                            <a:gd name="T6" fmla="*/ 2309977 w 2690936"/>
                            <a:gd name="T7" fmla="*/ 815349 h 2690936"/>
                            <a:gd name="T8" fmla="*/ 1633553 w 2690936"/>
                            <a:gd name="T9" fmla="*/ 283248 h 2690936"/>
                            <a:gd name="T10" fmla="*/ 780972 w 2690936"/>
                            <a:gd name="T11" fmla="*/ 400667 h 2690936"/>
                            <a:gd name="T12" fmla="*/ 655376 w 2690936"/>
                            <a:gd name="T13" fmla="*/ 190454 h 269093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690936" h="2690936">
                              <a:moveTo>
                                <a:pt x="655376" y="190454"/>
                              </a:moveTo>
                              <a:cubicBezTo>
                                <a:pt x="968917" y="3121"/>
                                <a:pt x="1345144" y="-48693"/>
                                <a:pt x="1697651" y="46910"/>
                              </a:cubicBezTo>
                              <a:cubicBezTo>
                                <a:pt x="2050158" y="142514"/>
                                <a:pt x="2348651" y="377319"/>
                                <a:pt x="2524575" y="697400"/>
                              </a:cubicBezTo>
                              <a:lnTo>
                                <a:pt x="2309977" y="815349"/>
                              </a:lnTo>
                              <a:cubicBezTo>
                                <a:pt x="2166071" y="553523"/>
                                <a:pt x="1921904" y="361452"/>
                                <a:pt x="1633553" y="283248"/>
                              </a:cubicBezTo>
                              <a:cubicBezTo>
                                <a:pt x="1345202" y="205044"/>
                                <a:pt x="1037448" y="247429"/>
                                <a:pt x="780972" y="400667"/>
                              </a:cubicBezTo>
                              <a:lnTo>
                                <a:pt x="655376" y="190454"/>
                              </a:lnTo>
                              <a:close/>
                            </a:path>
                          </a:pathLst>
                        </a:custGeom>
                        <a:solidFill>
                          <a:srgbClr val="FF2A63"/>
                        </a:solidFill>
                        <a:ln>
                          <a:noFill/>
                        </a:ln>
                        <a:effectLst>
                          <a:outerShdw blurRad="71438" dist="9525" dir="5400000" algn="bl" rotWithShape="0">
                            <a:srgbClr val="000000">
                              <a:alpha val="39999"/>
                            </a:srgbClr>
                          </a:outerShdw>
                        </a:effectLst>
                        <a:extLst>
                          <a:ext uri="{91240B29-F687-4F45-9708-019B960494DF}">
                            <a14:hiddenLine xmlns:a14="http://schemas.microsoft.com/office/drawing/2010/main" w="9525">
                              <a:solidFill>
                                <a:srgbClr val="000000"/>
                              </a:solidFill>
                              <a:round/>
                              <a:headEnd/>
                              <a:tailEnd/>
                            </a14:hiddenLine>
                          </a:ext>
                        </a:extLst>
                      </wps:spPr>
                      <wps:bodyPr rot="0" vert="horz" wrap="square" lIns="91425" tIns="91425" rIns="91425" bIns="91425"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9809CF7" id="Freeform: Shape 11" o:spid="_x0000_s1026" style="position:absolute;margin-left:142.35pt;margin-top:8.5pt;width:174.3pt;height:176.5pt;rotation:1966131fd;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690936,26909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" path="m655376,190454c968917,3121,1345144,-48693,1697651,46910v352507,95604,651000,330409,826924,650490l2309977,815349c2166071,553523,1921904,361452,1633553,283248,1345202,205044,1037448,247429,780972,400667l655376,190454xe" fillcolor="#ff2a63" stroked="f">
                <v:shadow on="t" color="black" opacity="26213f" origin="-.5,.5" offset="0,.75pt"/>
                <v:path arrowok="t" o:connecttype="custom" o:connectlocs="539124,158648;1396517,39076;2076759,580934;1900227,679186;1343789,235946;642441,333756;539124,158648" o:connectangles="0,0,0,0,0,0,0"/>
              </v:shape>
            </w:pict>
          </mc:Fallback>
        </mc:AlternateContent>
      </w:r>
      <w:r w:rsidRPr="00C02BCC">
        <w:rPr>
          <w:noProof/>
          <w:lang w:val="en-GB" w:eastAsia="en-GB"/>
        </w:rPr>
        <mc:AlternateContent>
          <mc:Choice Requires="wps">
            <w:drawing>
              <wp:anchor distT="0" distB="0" distL="114300" distR="114300" simplePos="0" relativeHeight="251659264" behindDoc="0" locked="0" layoutInCell="1" allowOverlap="1" wp14:anchorId="64D3EE73" wp14:editId="24791B19">
                <wp:simplePos x="0" y="0"/>
                <wp:positionH relativeFrom="column">
                  <wp:posOffset>1870075</wp:posOffset>
                </wp:positionH>
                <wp:positionV relativeFrom="paragraph">
                  <wp:posOffset>173990</wp:posOffset>
                </wp:positionV>
                <wp:extent cx="2089785" cy="2115820"/>
                <wp:effectExtent l="1270" t="5080" r="4445" b="3175"/>
                <wp:wrapNone/>
                <wp:docPr id="10" name="Circle: Hollow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9785" cy="2115820"/>
                        </a:xfrm>
                        <a:prstGeom prst="donut">
                          <a:avLst>
                            <a:gd name="adj" fmla="val 16164"/>
                          </a:avLst>
                        </a:prstGeom>
                        <a:solidFill>
                          <a:srgbClr val="000000">
                            <a:alpha val="10588"/>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25" tIns="91425" rIns="91425" bIns="91425"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1583266"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Circle: Hollow 10" o:spid="_x0000_s1026" type="#_x0000_t23" style="position:absolute;margin-left:147.25pt;margin-top:13.7pt;width:164.55pt;height:16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" adj="3491" fillcolor="black" stroked="f">
                <v:fill opacity="6939f"/>
                <v:textbox inset="2.53958mm,2.53958mm,2.53958mm,2.53958mm"/>
              </v:shape>
            </w:pict>
          </mc:Fallback>
        </mc:AlternateContent>
      </w:r>
    </w:p>
    <w:p w14:paraId="4E6F3F45" w14:textId="77777777" w:rsidR="004A001F" w:rsidRPr="00C02BCC" w:rsidRDefault="004A001F" w:rsidP="004A001F">
      <w:pPr>
        <w:pStyle w:val="1bodycopy10pt"/>
        <w:rPr>
          <w:lang w:val="en-GB" w:eastAsia="en-GB"/>
        </w:rPr>
      </w:pPr>
    </w:p>
    <w:p w14:paraId="1CDB2B96" w14:textId="77777777" w:rsidR="004A001F" w:rsidRPr="00C02BCC" w:rsidRDefault="004A001F" w:rsidP="004A001F">
      <w:pPr>
        <w:pStyle w:val="1bodycopy10pt"/>
        <w:rPr>
          <w:lang w:val="en-GB" w:eastAsia="en-GB"/>
        </w:rPr>
      </w:pPr>
    </w:p>
    <w:p w14:paraId="1F23D417" w14:textId="77777777" w:rsidR="004A001F" w:rsidRPr="00C02BCC" w:rsidRDefault="004A001F" w:rsidP="004A001F">
      <w:pPr>
        <w:pStyle w:val="1bodycopy10pt"/>
        <w:rPr>
          <w:lang w:val="en-GB" w:eastAsia="en-GB"/>
        </w:rPr>
      </w:pPr>
    </w:p>
    <w:p w14:paraId="3C8C2B7B" w14:textId="6F561B9A" w:rsidR="004A001F" w:rsidRPr="00C02BCC" w:rsidRDefault="004A001F" w:rsidP="004A001F">
      <w:pPr>
        <w:pStyle w:val="1bodycopy10pt"/>
        <w:rPr>
          <w:lang w:val="en-GB" w:eastAsia="en-GB"/>
        </w:rPr>
      </w:pPr>
      <w:r w:rsidRPr="00C02BCC">
        <w:rPr>
          <w:noProof/>
          <w:lang w:val="en-GB" w:eastAsia="en-GB"/>
        </w:rPr>
        <mc:AlternateContent>
          <mc:Choice Requires="wps">
            <w:drawing>
              <wp:anchor distT="0" distB="0" distL="114300" distR="114300" simplePos="0" relativeHeight="251669504" behindDoc="0" locked="0" layoutInCell="1" allowOverlap="1" wp14:anchorId="316FA64B" wp14:editId="5BD0ABA7">
                <wp:simplePos x="0" y="0"/>
                <wp:positionH relativeFrom="column">
                  <wp:posOffset>3763010</wp:posOffset>
                </wp:positionH>
                <wp:positionV relativeFrom="paragraph">
                  <wp:posOffset>187960</wp:posOffset>
                </wp:positionV>
                <wp:extent cx="298450" cy="302895"/>
                <wp:effectExtent l="65405" t="0" r="64770" b="65405"/>
                <wp:wrapNone/>
                <wp:docPr id="9" name="Right Tri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700000">
                          <a:off x="0" y="0"/>
                          <a:ext cx="298450" cy="302895"/>
                        </a:xfrm>
                        <a:prstGeom prst="rtTriangle">
                          <a:avLst/>
                        </a:prstGeom>
                        <a:solidFill>
                          <a:srgbClr val="1326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25" tIns="91425" rIns="91425" bIns="91425"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84BD584" id="Right Triangle 9" o:spid="_x0000_s1026" type="#_x0000_t6" style="position:absolute;margin-left:296.3pt;margin-top:14.8pt;width:23.5pt;height:23.85pt;rotation:-45;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" fillcolor="#13263f" stroked="f">
                <v:textbox inset="2.53958mm,2.53958mm,2.53958mm,2.53958mm"/>
              </v:shape>
            </w:pict>
          </mc:Fallback>
        </mc:AlternateContent>
      </w:r>
      <w:r w:rsidRPr="00C02BCC">
        <w:rPr>
          <w:noProof/>
          <w:lang w:val="en-GB" w:eastAsia="en-GB"/>
        </w:rPr>
        <mc:AlternateContent>
          <mc:Choice Requires="wps">
            <w:drawing>
              <wp:anchor distT="0" distB="0" distL="114300" distR="114300" simplePos="0" relativeHeight="251668480" behindDoc="0" locked="0" layoutInCell="1" allowOverlap="1" wp14:anchorId="234B5008" wp14:editId="2B2E097C">
                <wp:simplePos x="0" y="0"/>
                <wp:positionH relativeFrom="column">
                  <wp:posOffset>1762125</wp:posOffset>
                </wp:positionH>
                <wp:positionV relativeFrom="paragraph">
                  <wp:posOffset>194310</wp:posOffset>
                </wp:positionV>
                <wp:extent cx="298450" cy="302260"/>
                <wp:effectExtent l="64770" t="66675" r="65405" b="0"/>
                <wp:wrapNone/>
                <wp:docPr id="8" name="Right Tri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8100000">
                          <a:off x="0" y="0"/>
                          <a:ext cx="298450" cy="302260"/>
                        </a:xfrm>
                        <a:prstGeom prst="rtTriangle">
                          <a:avLst/>
                        </a:prstGeom>
                        <a:solidFill>
                          <a:srgbClr val="1326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25" tIns="91425" rIns="91425" bIns="91425"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01045E3" id="Right Triangle 8" o:spid="_x0000_s1026" type="#_x0000_t6" style="position:absolute;margin-left:138.75pt;margin-top:15.3pt;width:23.5pt;height:23.8pt;rotation:135;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" fillcolor="#13263f" stroked="f">
                <v:textbox inset="2.53958mm,2.53958mm,2.53958mm,2.53958mm"/>
              </v:shape>
            </w:pict>
          </mc:Fallback>
        </mc:AlternateContent>
      </w:r>
    </w:p>
    <w:p w14:paraId="686CDF34" w14:textId="77777777" w:rsidR="004A001F" w:rsidRPr="00C02BCC" w:rsidRDefault="004A001F" w:rsidP="004A001F">
      <w:pPr>
        <w:pStyle w:val="1bodycopy10pt"/>
        <w:rPr>
          <w:lang w:val="en-GB" w:eastAsia="en-GB"/>
        </w:rPr>
      </w:pPr>
    </w:p>
    <w:p w14:paraId="33BBBFB5" w14:textId="77777777" w:rsidR="004A001F" w:rsidRPr="00C02BCC" w:rsidRDefault="004A001F" w:rsidP="004A001F">
      <w:pPr>
        <w:pStyle w:val="1bodycopy10pt"/>
        <w:rPr>
          <w:lang w:val="en-GB" w:eastAsia="en-GB"/>
        </w:rPr>
      </w:pPr>
    </w:p>
    <w:p w14:paraId="44B65939" w14:textId="77777777" w:rsidR="004A001F" w:rsidRPr="00C02BCC" w:rsidRDefault="004A001F" w:rsidP="004A001F">
      <w:pPr>
        <w:pStyle w:val="1bodycopy10pt"/>
        <w:rPr>
          <w:lang w:val="en-GB" w:eastAsia="en-GB"/>
        </w:rPr>
      </w:pPr>
    </w:p>
    <w:p w14:paraId="2289AAB6" w14:textId="24F4C785" w:rsidR="004A001F" w:rsidRPr="00C02BCC" w:rsidRDefault="004A001F" w:rsidP="004A001F">
      <w:pPr>
        <w:pStyle w:val="1bodycopy10pt"/>
        <w:rPr>
          <w:lang w:val="en-GB" w:eastAsia="en-GB"/>
        </w:rPr>
      </w:pPr>
      <w:r w:rsidRPr="00C02BCC">
        <w:rPr>
          <w:noProof/>
          <w:lang w:val="en-GB" w:eastAsia="en-GB"/>
        </w:rPr>
        <mc:AlternateContent>
          <mc:Choice Requires="wpg">
            <w:drawing>
              <wp:anchor distT="0" distB="0" distL="114300" distR="114300" simplePos="0" relativeHeight="251663360" behindDoc="0" locked="0" layoutInCell="1" allowOverlap="1" wp14:anchorId="1B4A1302" wp14:editId="57B063E2">
                <wp:simplePos x="0" y="0"/>
                <wp:positionH relativeFrom="column">
                  <wp:posOffset>3552825</wp:posOffset>
                </wp:positionH>
                <wp:positionV relativeFrom="paragraph">
                  <wp:posOffset>50800</wp:posOffset>
                </wp:positionV>
                <wp:extent cx="2617470" cy="1363980"/>
                <wp:effectExtent l="17145" t="2540" r="381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17470" cy="1363980"/>
                          <a:chOff x="4327087" y="2472795"/>
                          <a:chExt cx="3181932" cy="1637812"/>
                        </a:xfrm>
                      </wpg:grpSpPr>
                      <wps:wsp>
                        <wps:cNvPr id="6" name="Google Shape;67;p14"/>
                        <wps:cNvCnPr>
                          <a:cxnSpLocks noChangeShapeType="1"/>
                        </wps:cNvCnPr>
                        <wps:spPr bwMode="auto">
                          <a:xfrm rot="10800000">
                            <a:off x="4327087" y="2535125"/>
                            <a:ext cx="354900" cy="350100"/>
                          </a:xfrm>
                          <a:prstGeom prst="straightConnector1">
                            <a:avLst/>
                          </a:prstGeom>
                          <a:noFill/>
                          <a:ln w="19050">
                            <a:solidFill>
                              <a:srgbClr val="FF2A63"/>
                            </a:solidFill>
                            <a:round/>
                            <a:headEnd type="oval" w="med" len="med"/>
                            <a:tailEnd type="none" w="sm" len="sm"/>
                          </a:ln>
                          <a:extLst>
                            <a:ext uri="{909E8E84-426E-40DD-AFC4-6F175D3DCCD1}">
                              <a14:hiddenFill xmlns:a14="http://schemas.microsoft.com/office/drawing/2010/main">
                                <a:noFill/>
                              </a14:hiddenFill>
                            </a:ext>
                          </a:extLst>
                        </wps:spPr>
                        <wps:bodyPr/>
                      </wps:wsp>
                      <wps:wsp>
                        <wps:cNvPr id="7" name="Google Shape;68;p14"/>
                        <wps:cNvSpPr txBox="1">
                          <a:spLocks noChangeArrowheads="1"/>
                        </wps:cNvSpPr>
                        <wps:spPr bwMode="auto">
                          <a:xfrm>
                            <a:off x="4702219" y="2472795"/>
                            <a:ext cx="2806800" cy="16378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36F023" w14:textId="77777777" w:rsidR="004A001F" w:rsidRDefault="004A001F" w:rsidP="004A001F">
                              <w:pPr>
                                <w:pStyle w:val="NormalWeb"/>
                                <w:spacing w:before="0" w:beforeAutospacing="0" w:after="0" w:afterAutospacing="0" w:line="276" w:lineRule="auto"/>
                              </w:pPr>
                              <w:r w:rsidRPr="0036029D">
                                <w:rPr>
                                  <w:rFonts w:ascii="Arial" w:eastAsia="Arial" w:hAnsi="Arial" w:cs="Arial"/>
                                  <w:b/>
                                  <w:bCs/>
                                  <w:color w:val="13263F"/>
                                  <w:sz w:val="22"/>
                                  <w:szCs w:val="22"/>
                                </w:rPr>
                                <w:t>Plan</w:t>
                              </w:r>
                            </w:p>
                            <w:p w14:paraId="19A72F61" w14:textId="77777777" w:rsidR="004A001F" w:rsidRDefault="004A001F" w:rsidP="004A001F">
                              <w:pPr>
                                <w:pStyle w:val="NormalWeb"/>
                                <w:spacing w:before="0" w:beforeAutospacing="0" w:after="0" w:afterAutospacing="0" w:line="276" w:lineRule="auto"/>
                              </w:pPr>
                              <w:r w:rsidRPr="0036029D">
                                <w:rPr>
                                  <w:rFonts w:ascii="Arial" w:eastAsia="Arial" w:hAnsi="Arial" w:cs="Arial"/>
                                  <w:b/>
                                  <w:bCs/>
                                  <w:color w:val="444444"/>
                                  <w:sz w:val="16"/>
                                  <w:szCs w:val="16"/>
                                </w:rPr>
                                <w:t>In discussion with you and your child, we will decide what outcomes we are hoping to achieve. We will make a plan of the support we will offer your child to help them meet those outcomes.</w:t>
                              </w:r>
                              <w:r>
                                <w:rPr>
                                  <w:rFonts w:ascii="Arial" w:eastAsia="Arial" w:hAnsi="Arial" w:cs="Arial"/>
                                  <w:b/>
                                  <w:bCs/>
                                  <w:color w:val="444444"/>
                                  <w:sz w:val="16"/>
                                  <w:szCs w:val="16"/>
                                </w:rPr>
                                <w:t xml:space="preserve"> </w:t>
                              </w:r>
                              <w:r w:rsidRPr="0036029D">
                                <w:rPr>
                                  <w:rFonts w:ascii="Arial" w:eastAsia="Arial" w:hAnsi="Arial" w:cs="Arial"/>
                                  <w:b/>
                                  <w:bCs/>
                                  <w:color w:val="444444"/>
                                  <w:sz w:val="16"/>
                                  <w:szCs w:val="16"/>
                                </w:rPr>
                                <w:t>We will make a record of this and share it with you and all relevant school staff</w:t>
                              </w:r>
                              <w:r>
                                <w:rPr>
                                  <w:rFonts w:ascii="Arial" w:eastAsia="Arial" w:hAnsi="Arial" w:cs="Arial"/>
                                  <w:b/>
                                  <w:bCs/>
                                  <w:color w:val="444444"/>
                                  <w:sz w:val="16"/>
                                  <w:szCs w:val="16"/>
                                </w:rPr>
                                <w:t>.</w:t>
                              </w:r>
                            </w:p>
                          </w:txbxContent>
                        </wps:txbx>
                        <wps:bodyPr rot="0" vert="horz" wrap="square" lIns="91425" tIns="91425" rIns="91425" bIns="9142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4A1302" id="Group 5" o:spid="_x0000_s1032" style="position:absolute;margin-left:279.75pt;margin-top:4pt;width:206.1pt;height:107.4pt;z-index:251663360" coordorigin="43270,24727" coordsize="31819,16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">
                <v:shape id="Google Shape;67;p14" o:spid="_x0000_s1033" type="#_x0000_t32" style="position:absolute;left:43270;top:25351;width:3549;height:3501;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" strokecolor="#ff2a63" strokeweight="1.5pt">
                  <v:stroke startarrow="oval" endarrowwidth="narrow" endarrowlength="short"/>
                </v:shape>
                <v:shape id="Google Shape;68;p14" o:spid="_x0000_s1034" type="#_x0000_t202" style="position:absolute;left:47022;top:24727;width:28068;height:163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" filled="f" stroked="f">
                  <v:textbox inset="2.53958mm,2.53958mm,2.53958mm,2.53958mm">
                    <w:txbxContent>
                      <w:p w14:paraId="1F36F023" w14:textId="77777777" w:rsidR="004A001F" w:rsidRDefault="004A001F" w:rsidP="004A001F">
                        <w:pPr>
                          <w:pStyle w:val="NormalWeb"/>
                          <w:spacing w:before="0" w:beforeAutospacing="0" w:after="0" w:afterAutospacing="0" w:line="276" w:lineRule="auto"/>
                        </w:pPr>
                        <w:r w:rsidRPr="0036029D">
                          <w:rPr>
                            <w:rFonts w:ascii="Arial" w:eastAsia="Arial" w:hAnsi="Arial" w:cs="Arial"/>
                            <w:b/>
                            <w:bCs/>
                            <w:color w:val="13263F"/>
                            <w:sz w:val="22"/>
                            <w:szCs w:val="22"/>
                          </w:rPr>
                          <w:t>Plan</w:t>
                        </w:r>
                      </w:p>
                      <w:p w14:paraId="19A72F61" w14:textId="77777777" w:rsidR="004A001F" w:rsidRDefault="004A001F" w:rsidP="004A001F">
                        <w:pPr>
                          <w:pStyle w:val="NormalWeb"/>
                          <w:spacing w:before="0" w:beforeAutospacing="0" w:after="0" w:afterAutospacing="0" w:line="276" w:lineRule="auto"/>
                        </w:pPr>
                        <w:r w:rsidRPr="0036029D">
                          <w:rPr>
                            <w:rFonts w:ascii="Arial" w:eastAsia="Arial" w:hAnsi="Arial" w:cs="Arial"/>
                            <w:b/>
                            <w:bCs/>
                            <w:color w:val="444444"/>
                            <w:sz w:val="16"/>
                            <w:szCs w:val="16"/>
                          </w:rPr>
                          <w:t>In discussion with you and your child, we will decide what outcomes we are hoping to achieve. We will make a plan of the support we will offer your child to help them meet those outcomes.</w:t>
                        </w:r>
                        <w:r>
                          <w:rPr>
                            <w:rFonts w:ascii="Arial" w:eastAsia="Arial" w:hAnsi="Arial" w:cs="Arial"/>
                            <w:b/>
                            <w:bCs/>
                            <w:color w:val="444444"/>
                            <w:sz w:val="16"/>
                            <w:szCs w:val="16"/>
                          </w:rPr>
                          <w:t xml:space="preserve"> </w:t>
                        </w:r>
                        <w:r w:rsidRPr="0036029D">
                          <w:rPr>
                            <w:rFonts w:ascii="Arial" w:eastAsia="Arial" w:hAnsi="Arial" w:cs="Arial"/>
                            <w:b/>
                            <w:bCs/>
                            <w:color w:val="444444"/>
                            <w:sz w:val="16"/>
                            <w:szCs w:val="16"/>
                          </w:rPr>
                          <w:t>We will make a record of this and share it with you and all relevant school staff</w:t>
                        </w:r>
                        <w:r>
                          <w:rPr>
                            <w:rFonts w:ascii="Arial" w:eastAsia="Arial" w:hAnsi="Arial" w:cs="Arial"/>
                            <w:b/>
                            <w:bCs/>
                            <w:color w:val="444444"/>
                            <w:sz w:val="16"/>
                            <w:szCs w:val="16"/>
                          </w:rPr>
                          <w:t>.</w:t>
                        </w:r>
                      </w:p>
                    </w:txbxContent>
                  </v:textbox>
                </v:shape>
              </v:group>
            </w:pict>
          </mc:Fallback>
        </mc:AlternateContent>
      </w:r>
      <w:r w:rsidRPr="00C02BCC">
        <w:rPr>
          <w:noProof/>
          <w:lang w:val="en-GB" w:eastAsia="en-GB"/>
        </w:rPr>
        <mc:AlternateContent>
          <mc:Choice Requires="wpg">
            <w:drawing>
              <wp:anchor distT="0" distB="0" distL="114300" distR="114300" simplePos="0" relativeHeight="251661312" behindDoc="0" locked="0" layoutInCell="1" allowOverlap="1" wp14:anchorId="03C7EDE0" wp14:editId="27FCDE2D">
                <wp:simplePos x="0" y="0"/>
                <wp:positionH relativeFrom="column">
                  <wp:posOffset>10795</wp:posOffset>
                </wp:positionH>
                <wp:positionV relativeFrom="paragraph">
                  <wp:posOffset>50800</wp:posOffset>
                </wp:positionV>
                <wp:extent cx="2257425" cy="1405255"/>
                <wp:effectExtent l="0" t="2540" r="10160" b="1905"/>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57425" cy="1405255"/>
                          <a:chOff x="20702" y="2472794"/>
                          <a:chExt cx="2744409" cy="1687399"/>
                        </a:xfrm>
                      </wpg:grpSpPr>
                      <wps:wsp>
                        <wps:cNvPr id="3" name="Google Shape;63;p14"/>
                        <wps:cNvCnPr>
                          <a:cxnSpLocks noChangeShapeType="1"/>
                        </wps:cNvCnPr>
                        <wps:spPr bwMode="auto">
                          <a:xfrm rot="10800000" flipH="1">
                            <a:off x="2419811" y="2535125"/>
                            <a:ext cx="345300" cy="342900"/>
                          </a:xfrm>
                          <a:prstGeom prst="straightConnector1">
                            <a:avLst/>
                          </a:prstGeom>
                          <a:noFill/>
                          <a:ln w="19050">
                            <a:solidFill>
                              <a:srgbClr val="13263F"/>
                            </a:solidFill>
                            <a:round/>
                            <a:headEnd type="oval" w="med" len="med"/>
                            <a:tailEnd type="none" w="sm" len="sm"/>
                          </a:ln>
                          <a:extLst>
                            <a:ext uri="{909E8E84-426E-40DD-AFC4-6F175D3DCCD1}">
                              <a14:hiddenFill xmlns:a14="http://schemas.microsoft.com/office/drawing/2010/main">
                                <a:noFill/>
                              </a14:hiddenFill>
                            </a:ext>
                          </a:extLst>
                        </wps:spPr>
                        <wps:bodyPr/>
                      </wps:wsp>
                      <wps:wsp>
                        <wps:cNvPr id="4" name="Google Shape;64;p14"/>
                        <wps:cNvSpPr txBox="1">
                          <a:spLocks noChangeArrowheads="1"/>
                        </wps:cNvSpPr>
                        <wps:spPr bwMode="auto">
                          <a:xfrm>
                            <a:off x="20702" y="2472794"/>
                            <a:ext cx="2386800" cy="16873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445F1B" w14:textId="77777777" w:rsidR="004A001F" w:rsidRDefault="004A001F" w:rsidP="004A001F">
                              <w:pPr>
                                <w:pStyle w:val="NormalWeb"/>
                                <w:spacing w:before="0" w:beforeAutospacing="0" w:after="0" w:afterAutospacing="0" w:line="276" w:lineRule="auto"/>
                                <w:jc w:val="right"/>
                              </w:pPr>
                              <w:r w:rsidRPr="0036029D">
                                <w:rPr>
                                  <w:rFonts w:ascii="Arial" w:eastAsia="Arial" w:hAnsi="Arial" w:cs="Arial"/>
                                  <w:b/>
                                  <w:bCs/>
                                  <w:color w:val="13263F"/>
                                  <w:sz w:val="22"/>
                                  <w:szCs w:val="22"/>
                                </w:rPr>
                                <w:t>Do</w:t>
                              </w:r>
                            </w:p>
                            <w:p w14:paraId="2801523F" w14:textId="77777777" w:rsidR="004A001F" w:rsidRDefault="004A001F" w:rsidP="004A001F">
                              <w:pPr>
                                <w:pStyle w:val="NormalWeb"/>
                                <w:spacing w:before="0" w:beforeAutospacing="0" w:after="0" w:afterAutospacing="0" w:line="276" w:lineRule="auto"/>
                                <w:jc w:val="right"/>
                              </w:pPr>
                              <w:r w:rsidRPr="0036029D">
                                <w:rPr>
                                  <w:rFonts w:ascii="Arial" w:eastAsia="Arial" w:hAnsi="Arial" w:cs="Arial"/>
                                  <w:b/>
                                  <w:bCs/>
                                  <w:color w:val="444444"/>
                                  <w:sz w:val="16"/>
                                  <w:szCs w:val="16"/>
                                </w:rPr>
                                <w:t xml:space="preserve">We will put our plan into practice. </w:t>
                              </w:r>
                            </w:p>
                            <w:p w14:paraId="55BD00A5" w14:textId="77777777" w:rsidR="004A001F" w:rsidRDefault="004A001F" w:rsidP="004A001F">
                              <w:pPr>
                                <w:pStyle w:val="NormalWeb"/>
                                <w:spacing w:before="0" w:beforeAutospacing="0" w:after="0" w:afterAutospacing="0" w:line="276" w:lineRule="auto"/>
                                <w:jc w:val="right"/>
                              </w:pPr>
                              <w:r w:rsidRPr="0036029D">
                                <w:rPr>
                                  <w:rFonts w:ascii="Arial" w:eastAsia="Arial" w:hAnsi="Arial" w:cs="Arial"/>
                                  <w:b/>
                                  <w:bCs/>
                                  <w:color w:val="444444"/>
                                  <w:sz w:val="16"/>
                                  <w:szCs w:val="16"/>
                                </w:rPr>
                                <w:t>The class teacher, with the support of the SENCO, will be responsible for working with your child on a daily basis, and making sure the support we put in place is having the impact we intended.</w:t>
                              </w:r>
                            </w:p>
                          </w:txbxContent>
                        </wps:txbx>
                        <wps:bodyPr rot="0" vert="horz" wrap="square" lIns="91425" tIns="91425" rIns="91425" bIns="9142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C7EDE0" id="Group 2" o:spid="_x0000_s1035" style="position:absolute;margin-left:.85pt;margin-top:4pt;width:177.75pt;height:110.65pt;z-index:251661312" coordorigin="207,24727" coordsize="27444,168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">
                <v:shape id="Google Shape;63;p14" o:spid="_x0000_s1036" type="#_x0000_t32" style="position:absolute;left:24198;top:25351;width:3453;height:3429;rotation:1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" strokecolor="#13263f" strokeweight="1.5pt">
                  <v:stroke startarrow="oval" endarrowwidth="narrow" endarrowlength="short"/>
                </v:shape>
                <v:shape id="Google Shape;64;p14" o:spid="_x0000_s1037" type="#_x0000_t202" style="position:absolute;left:207;top:24727;width:23868;height:16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" filled="f" stroked="f">
                  <v:textbox inset="2.53958mm,2.53958mm,2.53958mm,2.53958mm">
                    <w:txbxContent>
                      <w:p w14:paraId="26445F1B" w14:textId="77777777" w:rsidR="004A001F" w:rsidRDefault="004A001F" w:rsidP="004A001F">
                        <w:pPr>
                          <w:pStyle w:val="NormalWeb"/>
                          <w:spacing w:before="0" w:beforeAutospacing="0" w:after="0" w:afterAutospacing="0" w:line="276" w:lineRule="auto"/>
                          <w:jc w:val="right"/>
                        </w:pPr>
                        <w:r w:rsidRPr="0036029D">
                          <w:rPr>
                            <w:rFonts w:ascii="Arial" w:eastAsia="Arial" w:hAnsi="Arial" w:cs="Arial"/>
                            <w:b/>
                            <w:bCs/>
                            <w:color w:val="13263F"/>
                            <w:sz w:val="22"/>
                            <w:szCs w:val="22"/>
                          </w:rPr>
                          <w:t>Do</w:t>
                        </w:r>
                      </w:p>
                      <w:p w14:paraId="2801523F" w14:textId="77777777" w:rsidR="004A001F" w:rsidRDefault="004A001F" w:rsidP="004A001F">
                        <w:pPr>
                          <w:pStyle w:val="NormalWeb"/>
                          <w:spacing w:before="0" w:beforeAutospacing="0" w:after="0" w:afterAutospacing="0" w:line="276" w:lineRule="auto"/>
                          <w:jc w:val="right"/>
                        </w:pPr>
                        <w:r w:rsidRPr="0036029D">
                          <w:rPr>
                            <w:rFonts w:ascii="Arial" w:eastAsia="Arial" w:hAnsi="Arial" w:cs="Arial"/>
                            <w:b/>
                            <w:bCs/>
                            <w:color w:val="444444"/>
                            <w:sz w:val="16"/>
                            <w:szCs w:val="16"/>
                          </w:rPr>
                          <w:t xml:space="preserve">We will put our plan into practice. </w:t>
                        </w:r>
                      </w:p>
                      <w:p w14:paraId="55BD00A5" w14:textId="77777777" w:rsidR="004A001F" w:rsidRDefault="004A001F" w:rsidP="004A001F">
                        <w:pPr>
                          <w:pStyle w:val="NormalWeb"/>
                          <w:spacing w:before="0" w:beforeAutospacing="0" w:after="0" w:afterAutospacing="0" w:line="276" w:lineRule="auto"/>
                          <w:jc w:val="right"/>
                        </w:pPr>
                        <w:r w:rsidRPr="0036029D">
                          <w:rPr>
                            <w:rFonts w:ascii="Arial" w:eastAsia="Arial" w:hAnsi="Arial" w:cs="Arial"/>
                            <w:b/>
                            <w:bCs/>
                            <w:color w:val="444444"/>
                            <w:sz w:val="16"/>
                            <w:szCs w:val="16"/>
                          </w:rPr>
                          <w:t>The class teacher, with the support of the SENCO, will be responsible for working with your child on a daily basis, and making sure the support we put in place is having the impact we intended.</w:t>
                        </w:r>
                      </w:p>
                    </w:txbxContent>
                  </v:textbox>
                </v:shape>
              </v:group>
            </w:pict>
          </mc:Fallback>
        </mc:AlternateContent>
      </w:r>
    </w:p>
    <w:p w14:paraId="1666DB24" w14:textId="5DF4C330" w:rsidR="004A001F" w:rsidRPr="00C02BCC" w:rsidRDefault="004A001F" w:rsidP="004A001F">
      <w:pPr>
        <w:pStyle w:val="1bodycopy10pt"/>
        <w:rPr>
          <w:lang w:val="en-GB" w:eastAsia="en-GB"/>
        </w:rPr>
      </w:pPr>
      <w:r w:rsidRPr="00C02BCC">
        <w:rPr>
          <w:noProof/>
          <w:lang w:val="en-GB" w:eastAsia="en-GB"/>
        </w:rPr>
        <mc:AlternateContent>
          <mc:Choice Requires="wps">
            <w:drawing>
              <wp:anchor distT="0" distB="0" distL="114300" distR="114300" simplePos="0" relativeHeight="251670528" behindDoc="0" locked="0" layoutInCell="1" allowOverlap="1" wp14:anchorId="27FD5C0E" wp14:editId="1AD0F932">
                <wp:simplePos x="0" y="0"/>
                <wp:positionH relativeFrom="column">
                  <wp:posOffset>2759710</wp:posOffset>
                </wp:positionH>
                <wp:positionV relativeFrom="paragraph">
                  <wp:posOffset>89535</wp:posOffset>
                </wp:positionV>
                <wp:extent cx="302895" cy="298450"/>
                <wp:effectExtent l="64770" t="70485" r="0" b="64770"/>
                <wp:wrapNone/>
                <wp:docPr id="1" name="Right Tri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700000">
                          <a:off x="0" y="0"/>
                          <a:ext cx="302895" cy="298450"/>
                        </a:xfrm>
                        <a:prstGeom prst="rtTriangle">
                          <a:avLst/>
                        </a:prstGeom>
                        <a:solidFill>
                          <a:srgbClr val="FF2A6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25" tIns="91425" rIns="91425" bIns="91425"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2F2F021" id="Right Triangle 1" o:spid="_x0000_s1026" type="#_x0000_t6" style="position:absolute;margin-left:217.3pt;margin-top:7.05pt;width:23.85pt;height:23.5pt;rotation:45;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" fillcolor="#ff2a63" stroked="f">
                <v:textbox inset="2.53958mm,2.53958mm,2.53958mm,2.53958mm"/>
              </v:shape>
            </w:pict>
          </mc:Fallback>
        </mc:AlternateContent>
      </w:r>
    </w:p>
    <w:p w14:paraId="02F1B173" w14:textId="77777777" w:rsidR="004A001F" w:rsidRPr="00C02BCC" w:rsidRDefault="004A001F" w:rsidP="004A001F">
      <w:pPr>
        <w:pStyle w:val="1bodycopy10pt"/>
        <w:rPr>
          <w:lang w:val="en-GB" w:eastAsia="en-GB"/>
        </w:rPr>
      </w:pPr>
    </w:p>
    <w:p w14:paraId="0D313331" w14:textId="77777777" w:rsidR="004A001F" w:rsidRPr="00C02BCC" w:rsidRDefault="004A001F" w:rsidP="004A001F">
      <w:pPr>
        <w:pStyle w:val="1bodycopy10pt"/>
        <w:rPr>
          <w:lang w:val="en-GB" w:eastAsia="en-GB"/>
        </w:rPr>
      </w:pPr>
    </w:p>
    <w:p w14:paraId="33858AF0" w14:textId="77777777" w:rsidR="004A001F" w:rsidRPr="00C02BCC" w:rsidRDefault="004A001F" w:rsidP="004A001F">
      <w:pPr>
        <w:pStyle w:val="1bodycopy10pt"/>
        <w:rPr>
          <w:lang w:val="en-GB" w:eastAsia="en-GB"/>
        </w:rPr>
      </w:pPr>
    </w:p>
    <w:p w14:paraId="252FE322" w14:textId="77777777" w:rsidR="004A001F" w:rsidRPr="00C02BCC" w:rsidRDefault="004A001F" w:rsidP="004A001F">
      <w:pPr>
        <w:pStyle w:val="1bodycopy10pt"/>
        <w:rPr>
          <w:lang w:val="en-GB" w:eastAsia="en-GB"/>
        </w:rPr>
      </w:pPr>
    </w:p>
    <w:p w14:paraId="02DF08B6" w14:textId="77777777" w:rsidR="001756DB" w:rsidRPr="00C02BCC" w:rsidRDefault="001756DB" w:rsidP="004A001F">
      <w:pPr>
        <w:pStyle w:val="1bodycopy10pt"/>
        <w:rPr>
          <w:rFonts w:asciiTheme="minorHAnsi" w:eastAsiaTheme="minorHAnsi" w:hAnsiTheme="minorHAnsi" w:cstheme="minorBidi"/>
          <w:sz w:val="24"/>
          <w:lang w:val="en-GB"/>
        </w:rPr>
      </w:pPr>
    </w:p>
    <w:p w14:paraId="2AEC4AED" w14:textId="7AFE2504" w:rsidR="004A001F" w:rsidRPr="00C02BCC" w:rsidRDefault="004A001F" w:rsidP="004A001F">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 xml:space="preserve">As a part of the planning stage of the graduated approach, we will set outcomes that we want to see your child achieve. </w:t>
      </w:r>
    </w:p>
    <w:p w14:paraId="46032D5B" w14:textId="77777777" w:rsidR="004A001F" w:rsidRPr="00C02BCC" w:rsidRDefault="004A001F" w:rsidP="004A001F">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 xml:space="preserve">Whenever we run an intervention with your child, we will assess them before the intervention begins. This is known as a ‘baseline assessment’. We do this so we can see how much impact the intervention has on your child’s progress. </w:t>
      </w:r>
    </w:p>
    <w:p w14:paraId="02EFCBF0" w14:textId="77777777" w:rsidR="004A001F" w:rsidRPr="00C02BCC" w:rsidRDefault="004A001F" w:rsidP="004A001F">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 xml:space="preserve">We will track your child’s progress towards the outcomes we set over time and improve our offer as we learn what your child responds to best. </w:t>
      </w:r>
    </w:p>
    <w:p w14:paraId="446F5B6D" w14:textId="77777777" w:rsidR="004A001F" w:rsidRPr="00C02BCC" w:rsidRDefault="004A001F" w:rsidP="004A001F">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This process will be continual. If the review shows a pupil has made progress, they may no longer need the additional provision made through SEN support. For others, the cycle will continue and the school's targets, strategies and provisions will be revisited and refined.</w:t>
      </w:r>
    </w:p>
    <w:p w14:paraId="3470A189" w14:textId="77777777" w:rsidR="001756DB" w:rsidRPr="00C02BCC" w:rsidRDefault="001756DB" w:rsidP="001756DB">
      <w:pPr>
        <w:rPr>
          <w:b/>
          <w:i/>
          <w:sz w:val="24"/>
          <w:szCs w:val="24"/>
        </w:rPr>
      </w:pPr>
    </w:p>
    <w:p w14:paraId="3E07EA37" w14:textId="1A6BCBA8" w:rsidR="001756DB" w:rsidRPr="00C02BCC" w:rsidRDefault="001756DB" w:rsidP="001756DB">
      <w:pPr>
        <w:rPr>
          <w:b/>
          <w:i/>
          <w:sz w:val="24"/>
          <w:szCs w:val="24"/>
        </w:rPr>
      </w:pPr>
      <w:r w:rsidRPr="00C02BCC">
        <w:rPr>
          <w:b/>
          <w:i/>
          <w:sz w:val="24"/>
          <w:szCs w:val="24"/>
        </w:rPr>
        <w:t>What are the school’s arrangements for supporting pupils in transferring between phases of education?</w:t>
      </w:r>
    </w:p>
    <w:p w14:paraId="50B10942" w14:textId="5FF1C368" w:rsidR="001756DB" w:rsidRPr="00C02BCC" w:rsidRDefault="001756DB" w:rsidP="001756DB">
      <w:pPr>
        <w:rPr>
          <w:sz w:val="24"/>
          <w:szCs w:val="24"/>
        </w:rPr>
      </w:pPr>
      <w:r w:rsidRPr="00C02BCC">
        <w:rPr>
          <w:sz w:val="24"/>
          <w:szCs w:val="24"/>
        </w:rPr>
        <w:lastRenderedPageBreak/>
        <w:t>Most children join Donnington Wood Juniors at the beginning of year 3, having transferred from the local infant school. Prior to the transition, year 2 pupils are invited to the Junior school to meet their new teachers and familiarise themselves with the school environment. Parents are also encouraged to visit the school to meet staff and discuss the arrangements for the transition between the two schools. The SENCOs from the two schools work together to ensure that the transition runs smoothly for pupils who may need additional support during this period. Further support is also available from our pastoral team if needed.</w:t>
      </w:r>
    </w:p>
    <w:p w14:paraId="32BD1B8B" w14:textId="5724EDD5" w:rsidR="001756DB" w:rsidRPr="00C02BCC" w:rsidRDefault="001756DB" w:rsidP="001756DB">
      <w:pPr>
        <w:rPr>
          <w:b/>
          <w:i/>
          <w:sz w:val="24"/>
          <w:szCs w:val="24"/>
        </w:rPr>
      </w:pPr>
      <w:r w:rsidRPr="00C02BCC">
        <w:rPr>
          <w:sz w:val="24"/>
          <w:szCs w:val="24"/>
        </w:rPr>
        <w:t>At the end of year 6, pupils transfer to one of several local secondary schools. During the summer term, pupils and their parents are invited to spend a number of sessions at their new schools. Arrangements will vary depending on the school chosen</w:t>
      </w:r>
      <w:r w:rsidRPr="00C02BCC">
        <w:rPr>
          <w:sz w:val="24"/>
          <w:szCs w:val="24"/>
        </w:rPr>
        <w:t xml:space="preserve"> and we follow the</w:t>
      </w:r>
      <w:r w:rsidRPr="00C02BCC">
        <w:rPr>
          <w:sz w:val="24"/>
          <w:szCs w:val="24"/>
        </w:rPr>
        <w:t xml:space="preserve"> agreed T&amp;W guidelines.</w:t>
      </w:r>
    </w:p>
    <w:p w14:paraId="1BD672EC" w14:textId="50A5A9FF" w:rsidR="001756DB" w:rsidRPr="00C02BCC" w:rsidRDefault="001756DB" w:rsidP="001756DB">
      <w:pPr>
        <w:rPr>
          <w:sz w:val="24"/>
          <w:szCs w:val="24"/>
        </w:rPr>
      </w:pPr>
      <w:r w:rsidRPr="00C02BCC">
        <w:rPr>
          <w:sz w:val="24"/>
          <w:szCs w:val="24"/>
        </w:rPr>
        <w:t>The,</w:t>
      </w:r>
      <w:r w:rsidRPr="00C02BCC">
        <w:rPr>
          <w:sz w:val="24"/>
          <w:szCs w:val="24"/>
        </w:rPr>
        <w:t xml:space="preserve"> SENCO will meet with secondary colleagues to ensure that adequate provision is made for pupils with special needs. Copies </w:t>
      </w:r>
      <w:r w:rsidRPr="00C02BCC">
        <w:rPr>
          <w:sz w:val="24"/>
          <w:szCs w:val="24"/>
        </w:rPr>
        <w:t>of Assess, Plan, Do</w:t>
      </w:r>
      <w:r w:rsidRPr="00C02BCC">
        <w:rPr>
          <w:sz w:val="24"/>
          <w:szCs w:val="24"/>
        </w:rPr>
        <w:t>,</w:t>
      </w:r>
      <w:r w:rsidRPr="00C02BCC">
        <w:rPr>
          <w:sz w:val="24"/>
          <w:szCs w:val="24"/>
        </w:rPr>
        <w:t xml:space="preserve"> Reviews </w:t>
      </w:r>
      <w:r w:rsidRPr="00C02BCC">
        <w:rPr>
          <w:sz w:val="24"/>
          <w:szCs w:val="24"/>
        </w:rPr>
        <w:t xml:space="preserve">and any other relevant paper work </w:t>
      </w:r>
      <w:r w:rsidRPr="00C02BCC">
        <w:rPr>
          <w:sz w:val="24"/>
          <w:szCs w:val="24"/>
        </w:rPr>
        <w:t xml:space="preserve">(including reports form external agencies) </w:t>
      </w:r>
      <w:r w:rsidRPr="00C02BCC">
        <w:rPr>
          <w:sz w:val="24"/>
          <w:szCs w:val="24"/>
        </w:rPr>
        <w:t>will be forwarded to the SENCO of the new school; along with recent assessment data and any additional information which may support SEN pupils during the cross phase transition.</w:t>
      </w:r>
    </w:p>
    <w:p w14:paraId="0D038FE5" w14:textId="2D9E73E5" w:rsidR="001756DB" w:rsidRPr="00C02BCC" w:rsidRDefault="001756DB" w:rsidP="001756DB">
      <w:pPr>
        <w:rPr>
          <w:sz w:val="24"/>
          <w:szCs w:val="24"/>
        </w:rPr>
      </w:pPr>
      <w:r w:rsidRPr="00C02BCC">
        <w:rPr>
          <w:sz w:val="24"/>
          <w:szCs w:val="24"/>
        </w:rPr>
        <w:t>For pupils with an EHCP, the SEN</w:t>
      </w:r>
      <w:r w:rsidRPr="00C02BCC">
        <w:rPr>
          <w:sz w:val="24"/>
          <w:szCs w:val="24"/>
        </w:rPr>
        <w:t>Co</w:t>
      </w:r>
      <w:r w:rsidRPr="00C02BCC">
        <w:rPr>
          <w:sz w:val="24"/>
          <w:szCs w:val="24"/>
        </w:rPr>
        <w:t xml:space="preserve"> from the secondary school the pupil will be attending will be invited to the transition review in the autumn term prior to transition. (Year 6)</w:t>
      </w:r>
      <w:r w:rsidRPr="00C02BCC">
        <w:rPr>
          <w:sz w:val="24"/>
          <w:szCs w:val="24"/>
        </w:rPr>
        <w:t>.</w:t>
      </w:r>
    </w:p>
    <w:p w14:paraId="57CFC4A1" w14:textId="3D30599D" w:rsidR="004A001F" w:rsidRPr="00C02BCC" w:rsidRDefault="001756DB" w:rsidP="001176FC">
      <w:pPr>
        <w:rPr>
          <w:b/>
          <w:i/>
          <w:sz w:val="24"/>
          <w:szCs w:val="24"/>
        </w:rPr>
      </w:pPr>
      <w:r w:rsidRPr="00C02BCC">
        <w:rPr>
          <w:b/>
          <w:i/>
          <w:sz w:val="24"/>
          <w:szCs w:val="24"/>
        </w:rPr>
        <w:t>What adaptations are made to the curriculum and the learning environment of children with Special Educational Needs?</w:t>
      </w:r>
    </w:p>
    <w:p w14:paraId="2CC71592" w14:textId="0CE35926" w:rsidR="001756DB" w:rsidRPr="00C02BCC" w:rsidRDefault="001756DB" w:rsidP="001756DB">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 xml:space="preserve">Your child’s </w:t>
      </w:r>
      <w:r w:rsidRPr="00C02BCC">
        <w:rPr>
          <w:rFonts w:asciiTheme="minorHAnsi" w:eastAsiaTheme="minorHAnsi" w:hAnsiTheme="minorHAnsi" w:cstheme="minorBidi"/>
          <w:sz w:val="24"/>
          <w:lang w:val="en-GB"/>
        </w:rPr>
        <w:t>teacher is</w:t>
      </w:r>
      <w:r w:rsidRPr="00C02BCC">
        <w:rPr>
          <w:rFonts w:asciiTheme="minorHAnsi" w:eastAsiaTheme="minorHAnsi" w:hAnsiTheme="minorHAnsi" w:cstheme="minorBidi"/>
          <w:sz w:val="24"/>
          <w:lang w:val="en-GB"/>
        </w:rPr>
        <w:t xml:space="preserve"> responsible and accountable for the progress and development of all the pupils in their class.</w:t>
      </w:r>
    </w:p>
    <w:p w14:paraId="6C9349D1" w14:textId="77777777" w:rsidR="001756DB" w:rsidRPr="00C02BCC" w:rsidRDefault="001756DB" w:rsidP="001756DB">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 xml:space="preserve">High-quality teaching is our first step in responding to your child’s needs. We will make sure that your child has access to a broad and balanced curriculum in every year they are at our school. </w:t>
      </w:r>
    </w:p>
    <w:p w14:paraId="6983D793" w14:textId="4B5FD1DD" w:rsidR="001756DB" w:rsidRPr="00C02BCC" w:rsidRDefault="001756DB" w:rsidP="001756DB">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 xml:space="preserve">We will </w:t>
      </w:r>
      <w:r w:rsidRPr="00C02BCC">
        <w:rPr>
          <w:rFonts w:asciiTheme="minorHAnsi" w:eastAsiaTheme="minorHAnsi" w:hAnsiTheme="minorHAnsi" w:cstheme="minorBidi"/>
          <w:sz w:val="24"/>
          <w:lang w:val="en-GB"/>
        </w:rPr>
        <w:t>adapt</w:t>
      </w:r>
      <w:r w:rsidRPr="00C02BCC">
        <w:rPr>
          <w:rFonts w:asciiTheme="minorHAnsi" w:eastAsiaTheme="minorHAnsi" w:hAnsiTheme="minorHAnsi" w:cstheme="minorBidi"/>
          <w:sz w:val="24"/>
          <w:lang w:val="en-GB"/>
        </w:rPr>
        <w:t xml:space="preserve"> how we teach to suit the way the pupil works best. There is no '1 size fits all’ approach to adapting the curriculum, we work on a case-by case basis to make sure the adaptations we make are meaningful to your child.</w:t>
      </w:r>
    </w:p>
    <w:p w14:paraId="01F21DF7" w14:textId="77777777" w:rsidR="001756DB" w:rsidRPr="00C02BCC" w:rsidRDefault="001756DB" w:rsidP="001756DB">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These adaptations include:</w:t>
      </w:r>
    </w:p>
    <w:p w14:paraId="4415825B" w14:textId="77777777" w:rsidR="001756DB" w:rsidRPr="00C02BCC" w:rsidRDefault="001756DB" w:rsidP="001756DB">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Differentiating our curriculum to make sure all pupils are able to access it, for example, by grouping, 1-to-1 work, adapting the teaching style or content of the lesson, etc.</w:t>
      </w:r>
    </w:p>
    <w:p w14:paraId="0C81BCDD" w14:textId="1F5E1C2D" w:rsidR="001E2C10" w:rsidRPr="00C02BCC" w:rsidRDefault="001E2C10" w:rsidP="001756DB">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Adapted learning environment for children who have additional Social, Emotional, Mental Health needs.</w:t>
      </w:r>
    </w:p>
    <w:p w14:paraId="0836AB10" w14:textId="77777777" w:rsidR="001756DB" w:rsidRPr="00C02BCC" w:rsidRDefault="001756DB" w:rsidP="001756DB">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Differentiating our teaching, for example, giving longer processing times, pre-teaching of key vocabulary, reading instructions aloud, etc.</w:t>
      </w:r>
    </w:p>
    <w:p w14:paraId="344D3BA9" w14:textId="77777777" w:rsidR="001756DB" w:rsidRPr="00C02BCC" w:rsidRDefault="001756DB" w:rsidP="001756DB">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 Adapting our resources and staffing</w:t>
      </w:r>
    </w:p>
    <w:p w14:paraId="76067A79" w14:textId="77777777" w:rsidR="001E2C10" w:rsidRPr="00C02BCC" w:rsidRDefault="001756DB" w:rsidP="001E2C10">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lastRenderedPageBreak/>
        <w:t> Using recommended aids, such as laptops, coloured overlays, visual timetables, larger font, etc.</w:t>
      </w:r>
      <w:r w:rsidR="001E2C10" w:rsidRPr="00C02BCC">
        <w:rPr>
          <w:rFonts w:asciiTheme="minorHAnsi" w:eastAsiaTheme="minorHAnsi" w:hAnsiTheme="minorHAnsi" w:cstheme="minorBidi"/>
          <w:sz w:val="24"/>
          <w:szCs w:val="24"/>
          <w:lang w:val="en-GB"/>
        </w:rPr>
        <w:t xml:space="preserve"> </w:t>
      </w:r>
    </w:p>
    <w:p w14:paraId="6BC87B8D" w14:textId="77777777" w:rsidR="001E2C10" w:rsidRPr="00C02BCC" w:rsidRDefault="001756DB" w:rsidP="001E2C10">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 xml:space="preserve">Teaching assistants will support pupils </w:t>
      </w:r>
      <w:r w:rsidRPr="00C02BCC">
        <w:rPr>
          <w:rFonts w:asciiTheme="minorHAnsi" w:eastAsiaTheme="minorHAnsi" w:hAnsiTheme="minorHAnsi" w:cstheme="minorBidi"/>
          <w:sz w:val="24"/>
          <w:szCs w:val="24"/>
          <w:lang w:val="en-GB"/>
        </w:rPr>
        <w:t>in smaller groups or on a 1:1 basis where required.</w:t>
      </w:r>
      <w:r w:rsidR="001E2C10" w:rsidRPr="00C02BCC">
        <w:rPr>
          <w:rFonts w:asciiTheme="minorHAnsi" w:eastAsiaTheme="minorHAnsi" w:hAnsiTheme="minorHAnsi" w:cstheme="minorBidi"/>
          <w:sz w:val="24"/>
          <w:szCs w:val="24"/>
          <w:lang w:val="en-GB"/>
        </w:rPr>
        <w:t xml:space="preserve"> </w:t>
      </w:r>
    </w:p>
    <w:p w14:paraId="2E3609F7" w14:textId="6D6C38B5" w:rsidR="001E2C10" w:rsidRPr="00C02BCC" w:rsidRDefault="001E2C10" w:rsidP="001E2C10">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Opportunities to consolidate learning through the practical application of skills taught.</w:t>
      </w:r>
    </w:p>
    <w:p w14:paraId="2D217C70" w14:textId="77777777" w:rsidR="001756DB" w:rsidRPr="00C02BCC" w:rsidRDefault="001756DB" w:rsidP="001756DB">
      <w:pPr>
        <w:pStyle w:val="1bodycopy10pt"/>
        <w:rPr>
          <w:lang w:val="en-GB" w:eastAsia="en-GB"/>
        </w:rPr>
      </w:pPr>
    </w:p>
    <w:p w14:paraId="0AF37100" w14:textId="125A6D15" w:rsidR="003C00A9" w:rsidRPr="00C02BCC" w:rsidRDefault="00357FD1" w:rsidP="001176FC">
      <w:pPr>
        <w:rPr>
          <w:sz w:val="24"/>
          <w:szCs w:val="24"/>
        </w:rPr>
      </w:pPr>
      <w:r w:rsidRPr="00C02BCC">
        <w:rPr>
          <w:sz w:val="24"/>
          <w:szCs w:val="24"/>
        </w:rPr>
        <w:t>For those children with more comple</w:t>
      </w:r>
      <w:r w:rsidR="007C6421" w:rsidRPr="00C02BCC">
        <w:rPr>
          <w:sz w:val="24"/>
          <w:szCs w:val="24"/>
        </w:rPr>
        <w:t xml:space="preserve">x needs, including those with an </w:t>
      </w:r>
      <w:r w:rsidRPr="00C02BCC">
        <w:rPr>
          <w:sz w:val="24"/>
          <w:szCs w:val="24"/>
        </w:rPr>
        <w:t xml:space="preserve">EHC plan, more specialised and individual support is </w:t>
      </w:r>
      <w:r w:rsidR="00CC177F" w:rsidRPr="00C02BCC">
        <w:rPr>
          <w:sz w:val="24"/>
          <w:szCs w:val="24"/>
        </w:rPr>
        <w:t xml:space="preserve">offered through our </w:t>
      </w:r>
      <w:r w:rsidR="001E2C10" w:rsidRPr="00C02BCC">
        <w:rPr>
          <w:sz w:val="24"/>
          <w:szCs w:val="24"/>
        </w:rPr>
        <w:t>inclusion-hub</w:t>
      </w:r>
      <w:r w:rsidR="00CC177F" w:rsidRPr="00C02BCC">
        <w:rPr>
          <w:sz w:val="24"/>
          <w:szCs w:val="24"/>
        </w:rPr>
        <w:t xml:space="preserve">. </w:t>
      </w:r>
      <w:r w:rsidRPr="00C02BCC">
        <w:rPr>
          <w:sz w:val="24"/>
          <w:szCs w:val="24"/>
        </w:rPr>
        <w:t>This allows those children most in need of support to work in small groups with a high staff-pupil ratio in order to meet s</w:t>
      </w:r>
      <w:r w:rsidR="001E2C10" w:rsidRPr="00C02BCC">
        <w:rPr>
          <w:sz w:val="24"/>
          <w:szCs w:val="24"/>
        </w:rPr>
        <w:t>p</w:t>
      </w:r>
      <w:r w:rsidRPr="00C02BCC">
        <w:rPr>
          <w:sz w:val="24"/>
          <w:szCs w:val="24"/>
        </w:rPr>
        <w:t>ecific learning targets.</w:t>
      </w:r>
    </w:p>
    <w:p w14:paraId="3842BC5B" w14:textId="77777777" w:rsidR="00357FD1" w:rsidRPr="00C02BCC" w:rsidRDefault="00357FD1" w:rsidP="001176FC">
      <w:pPr>
        <w:rPr>
          <w:sz w:val="2"/>
          <w:szCs w:val="24"/>
        </w:rPr>
      </w:pPr>
    </w:p>
    <w:p w14:paraId="7340C11A" w14:textId="3AB2E93E" w:rsidR="00357FD1" w:rsidRPr="00C02BCC" w:rsidRDefault="00357FD1" w:rsidP="001176FC">
      <w:pPr>
        <w:rPr>
          <w:sz w:val="24"/>
          <w:szCs w:val="24"/>
        </w:rPr>
      </w:pPr>
      <w:r w:rsidRPr="00C02BCC">
        <w:rPr>
          <w:sz w:val="24"/>
          <w:szCs w:val="24"/>
        </w:rPr>
        <w:t>We also have a dedicated pastoral team who are available to offer support in this area as required.</w:t>
      </w:r>
    </w:p>
    <w:p w14:paraId="163CFEAE" w14:textId="77777777" w:rsidR="00357FD1" w:rsidRPr="00C02BCC" w:rsidRDefault="00357FD1" w:rsidP="001176FC">
      <w:pPr>
        <w:rPr>
          <w:sz w:val="4"/>
          <w:szCs w:val="24"/>
        </w:rPr>
      </w:pPr>
    </w:p>
    <w:p w14:paraId="3D0312FB" w14:textId="4FD80752" w:rsidR="003C00A9" w:rsidRPr="00C02BCC" w:rsidRDefault="00357FD1" w:rsidP="001176FC">
      <w:pPr>
        <w:rPr>
          <w:sz w:val="24"/>
          <w:szCs w:val="24"/>
        </w:rPr>
      </w:pPr>
      <w:r w:rsidRPr="00C02BCC">
        <w:rPr>
          <w:sz w:val="24"/>
          <w:szCs w:val="24"/>
        </w:rPr>
        <w:t>At Donnington Wood we believe that all staff have a responsibility to meet the needs of pupils with SEN</w:t>
      </w:r>
      <w:r w:rsidR="007C6421" w:rsidRPr="00C02BCC">
        <w:rPr>
          <w:sz w:val="24"/>
          <w:szCs w:val="24"/>
        </w:rPr>
        <w:t>D</w:t>
      </w:r>
      <w:r w:rsidRPr="00C02BCC">
        <w:rPr>
          <w:sz w:val="24"/>
          <w:szCs w:val="24"/>
        </w:rPr>
        <w:t xml:space="preserve">. Therefore, the </w:t>
      </w:r>
      <w:r w:rsidR="007C6421" w:rsidRPr="00C02BCC">
        <w:rPr>
          <w:sz w:val="24"/>
          <w:szCs w:val="24"/>
        </w:rPr>
        <w:t>SEN</w:t>
      </w:r>
      <w:r w:rsidR="001E2C10" w:rsidRPr="00C02BCC">
        <w:rPr>
          <w:sz w:val="24"/>
          <w:szCs w:val="24"/>
        </w:rPr>
        <w:t>C</w:t>
      </w:r>
      <w:r w:rsidR="007C6421" w:rsidRPr="00C02BCC">
        <w:rPr>
          <w:sz w:val="24"/>
          <w:szCs w:val="24"/>
        </w:rPr>
        <w:t>O</w:t>
      </w:r>
      <w:r w:rsidRPr="00C02BCC">
        <w:rPr>
          <w:sz w:val="24"/>
          <w:szCs w:val="24"/>
        </w:rPr>
        <w:t xml:space="preserve"> works closely with class teachers, teaching assistants to plan appropriate support.</w:t>
      </w:r>
    </w:p>
    <w:p w14:paraId="55AD5268" w14:textId="77777777" w:rsidR="001176FC" w:rsidRPr="00C02BCC" w:rsidRDefault="001176FC" w:rsidP="001176FC">
      <w:pPr>
        <w:rPr>
          <w:b/>
          <w:i/>
          <w:sz w:val="24"/>
          <w:szCs w:val="24"/>
        </w:rPr>
      </w:pPr>
      <w:r w:rsidRPr="00C02BCC">
        <w:rPr>
          <w:b/>
          <w:i/>
          <w:sz w:val="24"/>
          <w:szCs w:val="24"/>
        </w:rPr>
        <w:t>What training do staff have in relation to the needs of pupils at Donnington Wood?</w:t>
      </w:r>
    </w:p>
    <w:p w14:paraId="753F4562" w14:textId="06803CF6" w:rsidR="001176FC" w:rsidRPr="00C02BCC" w:rsidRDefault="00BC40ED" w:rsidP="001176FC">
      <w:pPr>
        <w:rPr>
          <w:sz w:val="24"/>
          <w:szCs w:val="24"/>
        </w:rPr>
      </w:pPr>
      <w:r w:rsidRPr="00C02BCC">
        <w:rPr>
          <w:sz w:val="24"/>
          <w:szCs w:val="24"/>
        </w:rPr>
        <w:t>All staff have clea</w:t>
      </w:r>
      <w:r w:rsidR="00BC0AF7" w:rsidRPr="00C02BCC">
        <w:rPr>
          <w:sz w:val="24"/>
          <w:szCs w:val="24"/>
        </w:rPr>
        <w:t>r job descriptions which</w:t>
      </w:r>
      <w:r w:rsidRPr="00C02BCC">
        <w:rPr>
          <w:sz w:val="24"/>
          <w:szCs w:val="24"/>
        </w:rPr>
        <w:t xml:space="preserve"> detail the required qualifications for each post within school. Staff are involved with regular CPD training in relation to their specific roles. </w:t>
      </w:r>
      <w:r w:rsidR="00BC0AF7" w:rsidRPr="00C02BCC">
        <w:rPr>
          <w:sz w:val="24"/>
          <w:szCs w:val="24"/>
        </w:rPr>
        <w:t>T</w:t>
      </w:r>
      <w:r w:rsidRPr="00C02BCC">
        <w:rPr>
          <w:sz w:val="24"/>
          <w:szCs w:val="24"/>
        </w:rPr>
        <w:t xml:space="preserve">he </w:t>
      </w:r>
      <w:r w:rsidR="00BC0AF7" w:rsidRPr="00C02BCC">
        <w:rPr>
          <w:sz w:val="24"/>
          <w:szCs w:val="24"/>
        </w:rPr>
        <w:t xml:space="preserve">school </w:t>
      </w:r>
      <w:r w:rsidR="007C6421" w:rsidRPr="00C02BCC">
        <w:rPr>
          <w:sz w:val="24"/>
          <w:szCs w:val="24"/>
        </w:rPr>
        <w:t>SENDCO</w:t>
      </w:r>
      <w:r w:rsidR="00BC0AF7" w:rsidRPr="00C02BCC">
        <w:rPr>
          <w:sz w:val="24"/>
          <w:szCs w:val="24"/>
        </w:rPr>
        <w:t xml:space="preserve"> holds a recognise</w:t>
      </w:r>
      <w:r w:rsidR="007C6421" w:rsidRPr="00C02BCC">
        <w:rPr>
          <w:sz w:val="24"/>
          <w:szCs w:val="24"/>
        </w:rPr>
        <w:t>d</w:t>
      </w:r>
      <w:r w:rsidR="00BC0AF7" w:rsidRPr="00C02BCC">
        <w:rPr>
          <w:sz w:val="24"/>
          <w:szCs w:val="24"/>
        </w:rPr>
        <w:t xml:space="preserve"> Post Graduate qualification in Special Needs </w:t>
      </w:r>
      <w:r w:rsidRPr="00C02BCC">
        <w:rPr>
          <w:sz w:val="24"/>
          <w:szCs w:val="24"/>
        </w:rPr>
        <w:t>and</w:t>
      </w:r>
      <w:r w:rsidR="00BC0AF7" w:rsidRPr="00C02BCC">
        <w:rPr>
          <w:sz w:val="24"/>
          <w:szCs w:val="24"/>
        </w:rPr>
        <w:t xml:space="preserve"> Inclusion and</w:t>
      </w:r>
      <w:r w:rsidRPr="00C02BCC">
        <w:rPr>
          <w:sz w:val="24"/>
          <w:szCs w:val="24"/>
        </w:rPr>
        <w:t xml:space="preserve"> regularly attends SEN</w:t>
      </w:r>
      <w:r w:rsidR="00BC0AF7" w:rsidRPr="00C02BCC">
        <w:rPr>
          <w:sz w:val="24"/>
          <w:szCs w:val="24"/>
        </w:rPr>
        <w:t>D</w:t>
      </w:r>
      <w:r w:rsidRPr="00C02BCC">
        <w:rPr>
          <w:sz w:val="24"/>
          <w:szCs w:val="24"/>
        </w:rPr>
        <w:t xml:space="preserve"> update meetings offered by the local authority network.</w:t>
      </w:r>
      <w:r w:rsidR="00BC0AF7" w:rsidRPr="00C02BCC">
        <w:rPr>
          <w:sz w:val="24"/>
          <w:szCs w:val="24"/>
        </w:rPr>
        <w:t xml:space="preserve"> Class teachers are offered support from senior staff in the areas of assessment, target setting and progress monitoring. Staff are also advised by the </w:t>
      </w:r>
      <w:r w:rsidR="007C6421" w:rsidRPr="00C02BCC">
        <w:rPr>
          <w:sz w:val="24"/>
          <w:szCs w:val="24"/>
        </w:rPr>
        <w:t>SENCO</w:t>
      </w:r>
      <w:r w:rsidR="00BC0AF7" w:rsidRPr="00C02BCC">
        <w:rPr>
          <w:sz w:val="24"/>
          <w:szCs w:val="24"/>
        </w:rPr>
        <w:t xml:space="preserve"> in relation to meeting the needs of SEND pupils within their class.</w:t>
      </w:r>
    </w:p>
    <w:p w14:paraId="60BAD0F6" w14:textId="5375B27A" w:rsidR="001E2C10" w:rsidRPr="00C02BCC" w:rsidRDefault="001E2C10" w:rsidP="001176FC">
      <w:pPr>
        <w:rPr>
          <w:sz w:val="24"/>
          <w:szCs w:val="24"/>
        </w:rPr>
      </w:pPr>
      <w:r w:rsidRPr="00C02BCC">
        <w:rPr>
          <w:sz w:val="24"/>
          <w:szCs w:val="24"/>
        </w:rPr>
        <w:t xml:space="preserve">We buy into the local Educational Psychology Service and Learning Support Advisory team and access relevant professional development and training to meet the needs of our pupils. This coming term we will be focussing on Emotion Coaching and Trauma informed strategies. We have also invested in Emotional Literacy Support Assistant training to broaden our offer for those children with Social Emotional and Mental Health difficulties. </w:t>
      </w:r>
    </w:p>
    <w:p w14:paraId="71785216" w14:textId="44DC02BC" w:rsidR="001E2C10" w:rsidRPr="00C02BCC" w:rsidRDefault="001E2C10" w:rsidP="001176FC">
      <w:pPr>
        <w:rPr>
          <w:b/>
          <w:i/>
          <w:sz w:val="24"/>
          <w:szCs w:val="24"/>
        </w:rPr>
      </w:pPr>
      <w:r w:rsidRPr="00C02BCC">
        <w:rPr>
          <w:b/>
          <w:i/>
          <w:sz w:val="24"/>
          <w:szCs w:val="24"/>
        </w:rPr>
        <w:t xml:space="preserve">How do we evaluate the effectiveness of the provision made for children with Special Educational Needs? </w:t>
      </w:r>
    </w:p>
    <w:p w14:paraId="5EB5D32D" w14:textId="77777777" w:rsidR="001E2C10" w:rsidRPr="00C02BCC" w:rsidRDefault="001E2C10" w:rsidP="001E2C10">
      <w:pPr>
        <w:rPr>
          <w:sz w:val="24"/>
          <w:szCs w:val="24"/>
        </w:rPr>
      </w:pPr>
      <w:r w:rsidRPr="00C02BCC">
        <w:rPr>
          <w:sz w:val="24"/>
          <w:szCs w:val="24"/>
        </w:rPr>
        <w:t>Standards of teaching and learning across the school are monitored by the head teacher and SLT on a termly basis. Regular assessments of pupil attainment are made and any concerns over progress are discussed as part of this process. The head teacher, SENCO are responsible for monitoring the effectiveness of intervention strategies and these are also reviewed at least once a term.</w:t>
      </w:r>
    </w:p>
    <w:p w14:paraId="0073433D" w14:textId="77777777" w:rsidR="001E2C10" w:rsidRPr="00C02BCC" w:rsidRDefault="001E2C10" w:rsidP="001E2C10">
      <w:pPr>
        <w:rPr>
          <w:sz w:val="24"/>
          <w:szCs w:val="24"/>
        </w:rPr>
      </w:pPr>
      <w:r w:rsidRPr="00C02BCC">
        <w:rPr>
          <w:sz w:val="24"/>
          <w:szCs w:val="24"/>
        </w:rPr>
        <w:lastRenderedPageBreak/>
        <w:t>Subject co-ordinators are responsible for ensuring that work is planned and delivered at an appropriate level and both the SENCO are available to offer support with this in relation to children with special educational needs.</w:t>
      </w:r>
    </w:p>
    <w:p w14:paraId="6CFB2DF8" w14:textId="6057C408" w:rsidR="001E2C10" w:rsidRPr="00C02BCC" w:rsidRDefault="001E2C10" w:rsidP="001E2C10">
      <w:pPr>
        <w:rPr>
          <w:sz w:val="24"/>
          <w:szCs w:val="24"/>
        </w:rPr>
      </w:pPr>
      <w:r w:rsidRPr="00C02BCC">
        <w:rPr>
          <w:sz w:val="24"/>
          <w:szCs w:val="24"/>
        </w:rPr>
        <w:t xml:space="preserve">To ensure we are considering all needs, senior leaders in the school meet regularly to ‘triage’ behaviour, pastoral, safeguarding and SEN needs. </w:t>
      </w:r>
    </w:p>
    <w:p w14:paraId="63530AA4" w14:textId="3E52D651" w:rsidR="00A81F9E" w:rsidRPr="00C02BCC" w:rsidRDefault="00A81F9E" w:rsidP="001E2C10">
      <w:pPr>
        <w:rPr>
          <w:b/>
          <w:i/>
          <w:sz w:val="24"/>
          <w:szCs w:val="24"/>
        </w:rPr>
      </w:pPr>
      <w:r w:rsidRPr="00C02BCC">
        <w:rPr>
          <w:b/>
          <w:i/>
          <w:sz w:val="24"/>
          <w:szCs w:val="24"/>
        </w:rPr>
        <w:t xml:space="preserve">How can children and young people with SEN engage in activities available to children who do not have SEN? </w:t>
      </w:r>
    </w:p>
    <w:p w14:paraId="1C2C1864" w14:textId="77777777" w:rsidR="00A81F9E" w:rsidRPr="00C02BCC" w:rsidRDefault="00A81F9E" w:rsidP="00A81F9E">
      <w:pPr>
        <w:rPr>
          <w:sz w:val="24"/>
          <w:szCs w:val="24"/>
        </w:rPr>
      </w:pPr>
      <w:r w:rsidRPr="00C02BCC">
        <w:rPr>
          <w:sz w:val="24"/>
          <w:szCs w:val="24"/>
        </w:rPr>
        <w:t>All pupils, including those with SEND, are encouraged to engage fully with all aspects of school life. Where appropriate, some pupils may require additional assistance to achieve this. The school strives to ensure that all educational visits, extra-curricular activities and clubs are fully accessible to all pupils, regardless of need or ability. The SEND team are available to support children in this as required.</w:t>
      </w:r>
    </w:p>
    <w:p w14:paraId="69D7F057" w14:textId="124437CD" w:rsidR="00A81F9E" w:rsidRPr="00C02BCC" w:rsidRDefault="00A81F9E" w:rsidP="001E2C10">
      <w:pPr>
        <w:rPr>
          <w:b/>
          <w:i/>
          <w:sz w:val="24"/>
          <w:szCs w:val="24"/>
        </w:rPr>
      </w:pPr>
      <w:r w:rsidRPr="00C02BCC">
        <w:rPr>
          <w:b/>
          <w:i/>
          <w:sz w:val="24"/>
          <w:szCs w:val="24"/>
        </w:rPr>
        <w:t xml:space="preserve">What Support does the school have for improving Emotional and Social development? </w:t>
      </w:r>
    </w:p>
    <w:p w14:paraId="0A404578" w14:textId="20D6CA50" w:rsidR="001E2C10" w:rsidRPr="00C02BCC" w:rsidRDefault="00A81F9E" w:rsidP="001176FC">
      <w:pPr>
        <w:rPr>
          <w:sz w:val="24"/>
          <w:szCs w:val="24"/>
        </w:rPr>
      </w:pPr>
      <w:r w:rsidRPr="00C02BCC">
        <w:rPr>
          <w:sz w:val="24"/>
          <w:szCs w:val="24"/>
        </w:rPr>
        <w:t xml:space="preserve">Supporting Social, Emotional and Mental Health (SEMH) is a key priority for us here at Donnington Wood Junior School. The SEND and pastoral team work closely to ensure the correct provision is in place for each individual child who experiences difficulties with their mental health. This is outlined further in our Mental Health and Wellbeing Policy. This is also an integral underpinning of our PSHE and RE Curriculum. </w:t>
      </w:r>
    </w:p>
    <w:p w14:paraId="16503220" w14:textId="77777777" w:rsidR="00A81F9E" w:rsidRPr="00C02BCC" w:rsidRDefault="00A81F9E" w:rsidP="00A81F9E">
      <w:pPr>
        <w:rPr>
          <w:b/>
          <w:i/>
          <w:sz w:val="24"/>
          <w:szCs w:val="24"/>
        </w:rPr>
      </w:pPr>
      <w:r w:rsidRPr="00C02BCC">
        <w:rPr>
          <w:b/>
          <w:i/>
          <w:sz w:val="24"/>
          <w:szCs w:val="24"/>
        </w:rPr>
        <w:t>How the school involves other bodies, including health and social care bodies, local authority support services and voluntary sector organisations, in meeting children and young people’s SEN and supporting their families?</w:t>
      </w:r>
    </w:p>
    <w:p w14:paraId="1D9FB697" w14:textId="77777777" w:rsidR="00A81F9E" w:rsidRPr="00C02BCC" w:rsidRDefault="00A81F9E" w:rsidP="00A81F9E">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Sometimes we need extra help to offer our pupils the support that they need. Whenever necessary we will work with external support services to meet the needs of our pupils with SEN and to support their families. These include (but is not limited to):</w:t>
      </w:r>
    </w:p>
    <w:p w14:paraId="132C84D7" w14:textId="77777777" w:rsidR="00A81F9E" w:rsidRPr="00C02BCC" w:rsidRDefault="00A81F9E" w:rsidP="00A81F9E">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Learning Support Advisory Teachers</w:t>
      </w:r>
    </w:p>
    <w:p w14:paraId="2DF0F89C" w14:textId="77777777" w:rsidR="00A81F9E" w:rsidRPr="00C02BCC" w:rsidRDefault="00A81F9E" w:rsidP="00A81F9E">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Speech and language therapists</w:t>
      </w:r>
    </w:p>
    <w:p w14:paraId="107E3D9C" w14:textId="77777777" w:rsidR="00A81F9E" w:rsidRPr="00C02BCC" w:rsidRDefault="00A81F9E" w:rsidP="00A81F9E">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Educational psychologists</w:t>
      </w:r>
    </w:p>
    <w:p w14:paraId="560E4158" w14:textId="77777777" w:rsidR="00A81F9E" w:rsidRPr="00C02BCC" w:rsidRDefault="00A81F9E" w:rsidP="00A81F9E">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Occupational therapists</w:t>
      </w:r>
    </w:p>
    <w:p w14:paraId="7BEDA53B" w14:textId="77777777" w:rsidR="00A81F9E" w:rsidRPr="00C02BCC" w:rsidRDefault="00A81F9E" w:rsidP="00A81F9E">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GPs or paediatricians</w:t>
      </w:r>
    </w:p>
    <w:p w14:paraId="66E8C796" w14:textId="77777777" w:rsidR="00A81F9E" w:rsidRPr="00C02BCC" w:rsidRDefault="00A81F9E" w:rsidP="00A81F9E">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School nurses</w:t>
      </w:r>
    </w:p>
    <w:p w14:paraId="0B3DA8C7" w14:textId="77777777" w:rsidR="00A81F9E" w:rsidRPr="00C02BCC" w:rsidRDefault="00A81F9E" w:rsidP="00A81F9E">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 xml:space="preserve">Child and adolescent mental health services (CAMHS)- </w:t>
      </w:r>
      <w:proofErr w:type="spellStart"/>
      <w:r w:rsidRPr="00C02BCC">
        <w:rPr>
          <w:rFonts w:asciiTheme="minorHAnsi" w:eastAsiaTheme="minorHAnsi" w:hAnsiTheme="minorHAnsi" w:cstheme="minorBidi"/>
          <w:sz w:val="24"/>
          <w:szCs w:val="24"/>
          <w:lang w:val="en-GB"/>
        </w:rPr>
        <w:t>BeeU</w:t>
      </w:r>
      <w:proofErr w:type="spellEnd"/>
    </w:p>
    <w:p w14:paraId="57808141" w14:textId="77777777" w:rsidR="00A81F9E" w:rsidRPr="00C02BCC" w:rsidRDefault="00A81F9E" w:rsidP="00A81F9E">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Education welfare officers</w:t>
      </w:r>
    </w:p>
    <w:p w14:paraId="77EB85D5" w14:textId="77777777" w:rsidR="00A81F9E" w:rsidRPr="00C02BCC" w:rsidRDefault="00A81F9E" w:rsidP="00A81F9E">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Strengthening Families Practitioners</w:t>
      </w:r>
    </w:p>
    <w:p w14:paraId="217A39D0" w14:textId="77777777" w:rsidR="00A81F9E" w:rsidRPr="00C02BCC" w:rsidRDefault="00A81F9E" w:rsidP="00A81F9E">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Social services and other LA-provided support services</w:t>
      </w:r>
    </w:p>
    <w:p w14:paraId="690896BC" w14:textId="77777777" w:rsidR="00A81F9E" w:rsidRPr="00C02BCC" w:rsidRDefault="00A81F9E" w:rsidP="00A81F9E">
      <w:pPr>
        <w:pStyle w:val="4Bulletedcopyblue"/>
        <w:rPr>
          <w:rFonts w:asciiTheme="minorHAnsi" w:eastAsiaTheme="minorHAnsi" w:hAnsiTheme="minorHAnsi" w:cstheme="minorBidi"/>
          <w:sz w:val="24"/>
          <w:szCs w:val="24"/>
          <w:lang w:val="en-GB"/>
        </w:rPr>
      </w:pPr>
      <w:r w:rsidRPr="00C02BCC">
        <w:rPr>
          <w:rFonts w:asciiTheme="minorHAnsi" w:eastAsiaTheme="minorHAnsi" w:hAnsiTheme="minorHAnsi" w:cstheme="minorBidi"/>
          <w:sz w:val="24"/>
          <w:szCs w:val="24"/>
          <w:lang w:val="en-GB"/>
        </w:rPr>
        <w:t>Voluntary sector organisations (Such as Parents opening doors)</w:t>
      </w:r>
    </w:p>
    <w:p w14:paraId="3C4AA2B1" w14:textId="77777777" w:rsidR="00A81F9E" w:rsidRPr="00C02BCC" w:rsidRDefault="00A81F9E" w:rsidP="001176FC">
      <w:pPr>
        <w:rPr>
          <w:sz w:val="24"/>
          <w:szCs w:val="24"/>
        </w:rPr>
      </w:pPr>
    </w:p>
    <w:p w14:paraId="3AEE1C62" w14:textId="1D5819FB" w:rsidR="007E3B76" w:rsidRPr="00C02BCC" w:rsidRDefault="007E3B76" w:rsidP="007E3B76">
      <w:pPr>
        <w:rPr>
          <w:b/>
          <w:i/>
          <w:sz w:val="24"/>
          <w:szCs w:val="24"/>
        </w:rPr>
      </w:pPr>
      <w:r w:rsidRPr="00C02BCC">
        <w:rPr>
          <w:b/>
          <w:i/>
          <w:sz w:val="24"/>
          <w:szCs w:val="24"/>
        </w:rPr>
        <w:t>What are the arrangements for handling complaints from parents of children with SEN about the provision made at the school</w:t>
      </w:r>
      <w:r w:rsidR="00C02BCC">
        <w:rPr>
          <w:b/>
          <w:i/>
          <w:sz w:val="24"/>
          <w:szCs w:val="24"/>
        </w:rPr>
        <w:t>?</w:t>
      </w:r>
    </w:p>
    <w:p w14:paraId="5BC3A6D4" w14:textId="77777777" w:rsidR="007E3B76" w:rsidRPr="00C02BCC" w:rsidRDefault="007E3B76" w:rsidP="007E3B76">
      <w:pPr>
        <w:rPr>
          <w:sz w:val="24"/>
          <w:szCs w:val="24"/>
        </w:rPr>
      </w:pPr>
      <w:r w:rsidRPr="00C02BCC">
        <w:rPr>
          <w:sz w:val="24"/>
          <w:szCs w:val="24"/>
        </w:rPr>
        <w:t xml:space="preserve">At Donnington Wood we usually find that most issues can be resolved quickly through informal discussions between parents and teachers. Therefore, in the first instance, any concerns or complaints should be discussed with the child’s class teacher. If, following discussions, it is felt that the matter has not been sufficiently dealt with; the next step would be to make an appointment to discuss the situation more formally with the head teacher. The head teacher would then investigate the issues raised and take the necessary action to ensure the problem is resolved. In the unlikely event that a mutually acceptable solution </w:t>
      </w:r>
      <w:proofErr w:type="spellStart"/>
      <w:r w:rsidRPr="00C02BCC">
        <w:rPr>
          <w:sz w:val="24"/>
          <w:szCs w:val="24"/>
        </w:rPr>
        <w:t>can not</w:t>
      </w:r>
      <w:proofErr w:type="spellEnd"/>
      <w:r w:rsidRPr="00C02BCC">
        <w:rPr>
          <w:sz w:val="24"/>
          <w:szCs w:val="24"/>
        </w:rPr>
        <w:t xml:space="preserve"> be found, parents are invited to make a formal complaint, in writing, to the Chair of Governors.</w:t>
      </w:r>
    </w:p>
    <w:p w14:paraId="7BE3FAF0" w14:textId="77777777" w:rsidR="007E3B76" w:rsidRPr="00C02BCC" w:rsidRDefault="007E3B76" w:rsidP="007E3B76">
      <w:pPr>
        <w:rPr>
          <w:sz w:val="24"/>
          <w:szCs w:val="24"/>
        </w:rPr>
      </w:pPr>
      <w:r w:rsidRPr="00C02BCC">
        <w:rPr>
          <w:sz w:val="24"/>
          <w:szCs w:val="24"/>
        </w:rPr>
        <w:t>The SENCO will also be available to deal with any concerns which relate specifically to the provision made for pupils with SEND.</w:t>
      </w:r>
    </w:p>
    <w:p w14:paraId="61B38944" w14:textId="177C59E9" w:rsidR="007E3B76" w:rsidRPr="00C02BCC" w:rsidRDefault="007E3B76" w:rsidP="007E3B76">
      <w:pPr>
        <w:rPr>
          <w:b/>
          <w:i/>
          <w:sz w:val="24"/>
          <w:szCs w:val="24"/>
        </w:rPr>
      </w:pPr>
      <w:r w:rsidRPr="00C02BCC">
        <w:rPr>
          <w:b/>
          <w:i/>
          <w:sz w:val="24"/>
          <w:szCs w:val="24"/>
        </w:rPr>
        <w:t>What support is in place for looked-after and previously looked-after children with SEN?</w:t>
      </w:r>
    </w:p>
    <w:p w14:paraId="3FA5E9C4" w14:textId="252CF7D9" w:rsidR="007E3B76" w:rsidRPr="00C02BCC" w:rsidRDefault="007E3B76" w:rsidP="007E3B76">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 xml:space="preserve">Miss </w:t>
      </w:r>
      <w:proofErr w:type="spellStart"/>
      <w:r w:rsidRPr="00C02BCC">
        <w:rPr>
          <w:rFonts w:asciiTheme="minorHAnsi" w:eastAsiaTheme="minorHAnsi" w:hAnsiTheme="minorHAnsi" w:cstheme="minorBidi"/>
          <w:sz w:val="24"/>
          <w:lang w:val="en-GB"/>
        </w:rPr>
        <w:t>Ganderton</w:t>
      </w:r>
      <w:proofErr w:type="spellEnd"/>
      <w:r w:rsidRPr="00C02BCC">
        <w:rPr>
          <w:rFonts w:asciiTheme="minorHAnsi" w:eastAsiaTheme="minorHAnsi" w:hAnsiTheme="minorHAnsi" w:cstheme="minorBidi"/>
          <w:sz w:val="24"/>
          <w:lang w:val="en-GB"/>
        </w:rPr>
        <w:t xml:space="preserve">, and Mr Rawson are </w:t>
      </w:r>
      <w:r w:rsidRPr="00C02BCC">
        <w:rPr>
          <w:rFonts w:asciiTheme="minorHAnsi" w:eastAsiaTheme="minorHAnsi" w:hAnsiTheme="minorHAnsi" w:cstheme="minorBidi"/>
          <w:sz w:val="24"/>
          <w:lang w:val="en-GB"/>
        </w:rPr>
        <w:t xml:space="preserve">the designated </w:t>
      </w:r>
      <w:r w:rsidR="00C02BCC" w:rsidRPr="00C02BCC">
        <w:rPr>
          <w:rFonts w:asciiTheme="minorHAnsi" w:eastAsiaTheme="minorHAnsi" w:hAnsiTheme="minorHAnsi" w:cstheme="minorBidi"/>
          <w:sz w:val="24"/>
          <w:lang w:val="en-GB"/>
        </w:rPr>
        <w:t>teachers</w:t>
      </w:r>
      <w:r w:rsidRPr="00C02BCC">
        <w:rPr>
          <w:rFonts w:asciiTheme="minorHAnsi" w:eastAsiaTheme="minorHAnsi" w:hAnsiTheme="minorHAnsi" w:cstheme="minorBidi"/>
          <w:sz w:val="24"/>
          <w:lang w:val="en-GB"/>
        </w:rPr>
        <w:t xml:space="preserve"> for looked-after children and previously looked-after children here</w:t>
      </w:r>
      <w:r w:rsidRPr="00C02BCC">
        <w:rPr>
          <w:rFonts w:asciiTheme="minorHAnsi" w:eastAsiaTheme="minorHAnsi" w:hAnsiTheme="minorHAnsi" w:cstheme="minorBidi"/>
          <w:sz w:val="24"/>
          <w:lang w:val="en-GB"/>
        </w:rPr>
        <w:t xml:space="preserve"> at Donnington Wood Junior School</w:t>
      </w:r>
      <w:r w:rsidRPr="00C02BCC">
        <w:rPr>
          <w:rFonts w:asciiTheme="minorHAnsi" w:eastAsiaTheme="minorHAnsi" w:hAnsiTheme="minorHAnsi" w:cstheme="minorBidi"/>
          <w:sz w:val="24"/>
          <w:lang w:val="en-GB"/>
        </w:rPr>
        <w:t xml:space="preserve">. </w:t>
      </w:r>
    </w:p>
    <w:p w14:paraId="5B05EBE7" w14:textId="2C66A5F0" w:rsidR="007E3B76" w:rsidRPr="00C02BCC" w:rsidRDefault="007E3B76" w:rsidP="007E3B76">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We work together</w:t>
      </w:r>
      <w:r w:rsidRPr="00C02BCC">
        <w:rPr>
          <w:rFonts w:asciiTheme="minorHAnsi" w:eastAsiaTheme="minorHAnsi" w:hAnsiTheme="minorHAnsi" w:cstheme="minorBidi"/>
          <w:sz w:val="24"/>
          <w:lang w:val="en-GB"/>
        </w:rPr>
        <w:t xml:space="preserve"> to make sure that all teachers understand how a looked-after or previously looked-after pupil’s circumstances and their SEN might interact, and what the implications are for teaching and learning.</w:t>
      </w:r>
    </w:p>
    <w:p w14:paraId="0D37E5BF" w14:textId="77777777" w:rsidR="007E3B76" w:rsidRPr="00C02BCC" w:rsidRDefault="007E3B76" w:rsidP="007E3B76">
      <w:pPr>
        <w:pStyle w:val="1bodycopy10pt"/>
        <w:rPr>
          <w:rFonts w:asciiTheme="minorHAnsi" w:eastAsiaTheme="minorHAnsi" w:hAnsiTheme="minorHAnsi" w:cstheme="minorBidi"/>
          <w:sz w:val="24"/>
          <w:lang w:val="en-GB"/>
        </w:rPr>
      </w:pPr>
      <w:r w:rsidRPr="00C02BCC">
        <w:rPr>
          <w:rFonts w:asciiTheme="minorHAnsi" w:eastAsiaTheme="minorHAnsi" w:hAnsiTheme="minorHAnsi" w:cstheme="minorBidi"/>
          <w:sz w:val="24"/>
          <w:lang w:val="en-GB"/>
        </w:rPr>
        <w:t xml:space="preserve">Children who are looked-after or previously looked-after will be supported much in the same way as any other child who has SEND. However, looked-after pupils will also have a personal education plan (PEP). We will make sure that the PEP and any SEN support plans or EHC plans are consistent and complement one another.  </w:t>
      </w:r>
    </w:p>
    <w:p w14:paraId="2D660427" w14:textId="77777777" w:rsidR="007E3B76" w:rsidRPr="00C02BCC" w:rsidRDefault="007E3B76" w:rsidP="001176FC">
      <w:pPr>
        <w:rPr>
          <w:b/>
          <w:i/>
          <w:sz w:val="24"/>
          <w:szCs w:val="24"/>
        </w:rPr>
      </w:pPr>
    </w:p>
    <w:p w14:paraId="2FB3BB0E" w14:textId="2993096D" w:rsidR="001176FC" w:rsidRPr="00C02BCC" w:rsidRDefault="001176FC" w:rsidP="001176FC">
      <w:pPr>
        <w:rPr>
          <w:b/>
          <w:i/>
          <w:sz w:val="24"/>
          <w:szCs w:val="24"/>
        </w:rPr>
      </w:pPr>
      <w:r w:rsidRPr="00C02BCC">
        <w:rPr>
          <w:b/>
          <w:i/>
          <w:sz w:val="24"/>
          <w:szCs w:val="24"/>
        </w:rPr>
        <w:t>How does the governing body involve others-including health, social services, local</w:t>
      </w:r>
      <w:r w:rsidR="00A81C80" w:rsidRPr="00C02BCC">
        <w:rPr>
          <w:b/>
          <w:i/>
          <w:sz w:val="24"/>
          <w:szCs w:val="24"/>
        </w:rPr>
        <w:t xml:space="preserve"> authority services and voluntary organisations, in meeting the needs of pupils and in supporting their families</w:t>
      </w:r>
      <w:r w:rsidR="007E3B76" w:rsidRPr="00C02BCC">
        <w:rPr>
          <w:b/>
          <w:i/>
          <w:sz w:val="24"/>
          <w:szCs w:val="24"/>
        </w:rPr>
        <w:t>?</w:t>
      </w:r>
    </w:p>
    <w:p w14:paraId="1D1BC8FA" w14:textId="08DD61EF" w:rsidR="008E054C" w:rsidRPr="00C02BCC" w:rsidRDefault="002063E8" w:rsidP="001176FC">
      <w:pPr>
        <w:rPr>
          <w:sz w:val="24"/>
          <w:szCs w:val="24"/>
        </w:rPr>
      </w:pPr>
      <w:r w:rsidRPr="00C02BCC">
        <w:rPr>
          <w:sz w:val="24"/>
          <w:szCs w:val="24"/>
        </w:rPr>
        <w:t>The governing body, along with the head teacher, regularly monitor the provision made for SEN</w:t>
      </w:r>
      <w:r w:rsidR="007C6421" w:rsidRPr="00C02BCC">
        <w:rPr>
          <w:sz w:val="24"/>
          <w:szCs w:val="24"/>
        </w:rPr>
        <w:t>D</w:t>
      </w:r>
      <w:r w:rsidRPr="00C02BCC">
        <w:rPr>
          <w:sz w:val="24"/>
          <w:szCs w:val="24"/>
        </w:rPr>
        <w:t xml:space="preserve"> pupils within school.</w:t>
      </w:r>
      <w:r w:rsidR="008E054C" w:rsidRPr="00C02BCC">
        <w:rPr>
          <w:sz w:val="24"/>
          <w:szCs w:val="24"/>
        </w:rPr>
        <w:t xml:space="preserve"> The involvement of health, social services and the support of the local authority is agreed through consultation with the </w:t>
      </w:r>
      <w:r w:rsidR="007C6421" w:rsidRPr="00C02BCC">
        <w:rPr>
          <w:sz w:val="24"/>
          <w:szCs w:val="24"/>
        </w:rPr>
        <w:t>SENCO</w:t>
      </w:r>
      <w:r w:rsidR="008E054C" w:rsidRPr="00C02BCC">
        <w:rPr>
          <w:sz w:val="24"/>
          <w:szCs w:val="24"/>
        </w:rPr>
        <w:t xml:space="preserve"> and budgets are agreed to fund such support services. </w:t>
      </w:r>
    </w:p>
    <w:p w14:paraId="4DF9DDD6" w14:textId="3002BE4E" w:rsidR="008E054C" w:rsidRPr="00C02BCC" w:rsidRDefault="008E054C" w:rsidP="001176FC">
      <w:pPr>
        <w:rPr>
          <w:sz w:val="24"/>
          <w:szCs w:val="24"/>
        </w:rPr>
      </w:pPr>
      <w:r w:rsidRPr="00C02BCC">
        <w:rPr>
          <w:sz w:val="24"/>
          <w:szCs w:val="24"/>
        </w:rPr>
        <w:t xml:space="preserve">The </w:t>
      </w:r>
      <w:r w:rsidR="007C6421" w:rsidRPr="00C02BCC">
        <w:rPr>
          <w:sz w:val="24"/>
          <w:szCs w:val="24"/>
        </w:rPr>
        <w:t>SENCO</w:t>
      </w:r>
      <w:r w:rsidRPr="00C02BCC">
        <w:rPr>
          <w:sz w:val="24"/>
          <w:szCs w:val="24"/>
        </w:rPr>
        <w:t xml:space="preserve"> is required to submit an annual report to the governing body which outlines the provision made for SEN</w:t>
      </w:r>
      <w:r w:rsidR="007C6421" w:rsidRPr="00C02BCC">
        <w:rPr>
          <w:sz w:val="24"/>
          <w:szCs w:val="24"/>
        </w:rPr>
        <w:t>D</w:t>
      </w:r>
      <w:r w:rsidRPr="00C02BCC">
        <w:rPr>
          <w:sz w:val="24"/>
          <w:szCs w:val="24"/>
        </w:rPr>
        <w:t xml:space="preserve"> pupils and assesses the impact of intervention strategies currently being implemented.</w:t>
      </w:r>
    </w:p>
    <w:p w14:paraId="05C02B5E" w14:textId="744B7DD1" w:rsidR="008E054C" w:rsidRPr="00C02BCC" w:rsidRDefault="008E054C" w:rsidP="001176FC">
      <w:pPr>
        <w:rPr>
          <w:sz w:val="24"/>
          <w:szCs w:val="24"/>
        </w:rPr>
      </w:pPr>
      <w:r w:rsidRPr="00C02BCC">
        <w:rPr>
          <w:sz w:val="24"/>
          <w:szCs w:val="24"/>
        </w:rPr>
        <w:lastRenderedPageBreak/>
        <w:t>There is a designated SEN</w:t>
      </w:r>
      <w:r w:rsidR="007C6421" w:rsidRPr="00C02BCC">
        <w:rPr>
          <w:sz w:val="24"/>
          <w:szCs w:val="24"/>
        </w:rPr>
        <w:t>D</w:t>
      </w:r>
      <w:r w:rsidRPr="00C02BCC">
        <w:rPr>
          <w:sz w:val="24"/>
          <w:szCs w:val="24"/>
        </w:rPr>
        <w:t xml:space="preserve"> governo</w:t>
      </w:r>
      <w:r w:rsidR="00022377" w:rsidRPr="00C02BCC">
        <w:rPr>
          <w:sz w:val="24"/>
          <w:szCs w:val="24"/>
        </w:rPr>
        <w:t xml:space="preserve">r who liaises with both the </w:t>
      </w:r>
      <w:r w:rsidR="007C6421" w:rsidRPr="00C02BCC">
        <w:rPr>
          <w:sz w:val="24"/>
          <w:szCs w:val="24"/>
        </w:rPr>
        <w:t>SENCO</w:t>
      </w:r>
      <w:r w:rsidR="00022377" w:rsidRPr="00C02BCC">
        <w:rPr>
          <w:sz w:val="24"/>
          <w:szCs w:val="24"/>
        </w:rPr>
        <w:t xml:space="preserve"> and the governing body to ensure that agreed procedures are followed and policies are updated regularly.</w:t>
      </w:r>
    </w:p>
    <w:p w14:paraId="2A35C2DE" w14:textId="77777777" w:rsidR="007E3B76" w:rsidRPr="00C02BCC" w:rsidRDefault="007E3B76" w:rsidP="007E3B76">
      <w:pPr>
        <w:rPr>
          <w:b/>
          <w:i/>
          <w:sz w:val="24"/>
          <w:szCs w:val="24"/>
        </w:rPr>
      </w:pPr>
      <w:r w:rsidRPr="00C02BCC">
        <w:rPr>
          <w:b/>
          <w:i/>
          <w:sz w:val="24"/>
          <w:szCs w:val="24"/>
        </w:rPr>
        <w:t xml:space="preserve">Where can I find more information the local authorities Local Offer? </w:t>
      </w:r>
    </w:p>
    <w:p w14:paraId="6B817E09" w14:textId="77777777" w:rsidR="007E3B76" w:rsidRDefault="007E3B76" w:rsidP="007E3B76">
      <w:pPr>
        <w:rPr>
          <w:sz w:val="24"/>
          <w:szCs w:val="24"/>
        </w:rPr>
      </w:pPr>
      <w:r w:rsidRPr="00C02BCC">
        <w:rPr>
          <w:sz w:val="24"/>
          <w:szCs w:val="24"/>
        </w:rPr>
        <w:t xml:space="preserve">If you require any more information on SEND please visit Telford and Wrekin Local SEND offer: </w:t>
      </w:r>
      <w:hyperlink r:id="rId9" w:history="1">
        <w:r w:rsidRPr="00C02BCC">
          <w:rPr>
            <w:rStyle w:val="Hyperlink"/>
            <w:sz w:val="24"/>
            <w:szCs w:val="24"/>
          </w:rPr>
          <w:t>http://www.telfordsend.org.uk/</w:t>
        </w:r>
      </w:hyperlink>
      <w:r>
        <w:rPr>
          <w:sz w:val="24"/>
          <w:szCs w:val="24"/>
        </w:rPr>
        <w:t xml:space="preserve"> </w:t>
      </w:r>
    </w:p>
    <w:p w14:paraId="637F6AEC" w14:textId="77777777" w:rsidR="007E3B76" w:rsidRPr="007E76E4" w:rsidRDefault="007E3B76" w:rsidP="001176FC">
      <w:pPr>
        <w:rPr>
          <w:sz w:val="24"/>
          <w:szCs w:val="24"/>
        </w:rPr>
      </w:pPr>
    </w:p>
    <w:p w14:paraId="384C79B5" w14:textId="77777777" w:rsidR="00022377" w:rsidRPr="007E76E4" w:rsidRDefault="00022377" w:rsidP="001176FC">
      <w:pPr>
        <w:rPr>
          <w:b/>
          <w:i/>
          <w:sz w:val="24"/>
          <w:szCs w:val="24"/>
        </w:rPr>
      </w:pPr>
    </w:p>
    <w:p w14:paraId="10AF3508" w14:textId="77777777" w:rsidR="00542D57" w:rsidRDefault="00542D57" w:rsidP="001176FC">
      <w:pPr>
        <w:rPr>
          <w:b/>
          <w:i/>
          <w:sz w:val="24"/>
          <w:szCs w:val="24"/>
        </w:rPr>
      </w:pPr>
    </w:p>
    <w:sectPr w:rsidR="00542D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209.1pt;height:332.3pt" o:bullet="t">
        <v:imagedata r:id="rId1" o:title="TK_LOGO_POINTER_RGB_bullet_blue"/>
      </v:shape>
    </w:pict>
  </w:numPicBullet>
  <w:abstractNum w:abstractNumId="0" w15:restartNumberingAfterBreak="0">
    <w:nsid w:val="197D0D2C"/>
    <w:multiLevelType w:val="hybridMultilevel"/>
    <w:tmpl w:val="F24E3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C3436B1"/>
    <w:multiLevelType w:val="hybridMultilevel"/>
    <w:tmpl w:val="B85651F8"/>
    <w:lvl w:ilvl="0" w:tplc="4FDC43C4">
      <w:start w:val="1"/>
      <w:numFmt w:val="bullet"/>
      <w:pStyle w:val="4Bulletedcopyblue"/>
      <w:lvlText w:val=""/>
      <w:lvlPicBulletId w:val="0"/>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16cid:durableId="879590707">
    <w:abstractNumId w:val="1"/>
  </w:num>
  <w:num w:numId="2" w16cid:durableId="13942361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76FC"/>
    <w:rsid w:val="00022377"/>
    <w:rsid w:val="00080FDD"/>
    <w:rsid w:val="000A3229"/>
    <w:rsid w:val="001176FC"/>
    <w:rsid w:val="001756DB"/>
    <w:rsid w:val="001B6188"/>
    <w:rsid w:val="001E0774"/>
    <w:rsid w:val="001E2C10"/>
    <w:rsid w:val="002063E8"/>
    <w:rsid w:val="002116F2"/>
    <w:rsid w:val="00216D30"/>
    <w:rsid w:val="00236A21"/>
    <w:rsid w:val="0025776A"/>
    <w:rsid w:val="002F4FDE"/>
    <w:rsid w:val="00357FD1"/>
    <w:rsid w:val="003C00A9"/>
    <w:rsid w:val="003C5820"/>
    <w:rsid w:val="00434935"/>
    <w:rsid w:val="00456205"/>
    <w:rsid w:val="004A001F"/>
    <w:rsid w:val="004C749C"/>
    <w:rsid w:val="00505EAF"/>
    <w:rsid w:val="00542D57"/>
    <w:rsid w:val="00591C5D"/>
    <w:rsid w:val="00611018"/>
    <w:rsid w:val="00617063"/>
    <w:rsid w:val="007C6421"/>
    <w:rsid w:val="007E3B76"/>
    <w:rsid w:val="007E76E4"/>
    <w:rsid w:val="00872FB6"/>
    <w:rsid w:val="008C29B4"/>
    <w:rsid w:val="008C669A"/>
    <w:rsid w:val="008E054C"/>
    <w:rsid w:val="008E588A"/>
    <w:rsid w:val="00914FEA"/>
    <w:rsid w:val="00943424"/>
    <w:rsid w:val="00A81C80"/>
    <w:rsid w:val="00A81F9E"/>
    <w:rsid w:val="00B36B5E"/>
    <w:rsid w:val="00B56E38"/>
    <w:rsid w:val="00BC0AF7"/>
    <w:rsid w:val="00BC40ED"/>
    <w:rsid w:val="00C02BCC"/>
    <w:rsid w:val="00C277A3"/>
    <w:rsid w:val="00CC177F"/>
    <w:rsid w:val="00D90146"/>
    <w:rsid w:val="00E22D46"/>
    <w:rsid w:val="00EF286A"/>
    <w:rsid w:val="00F35AE0"/>
    <w:rsid w:val="00F41F2A"/>
    <w:rsid w:val="00F45FF6"/>
    <w:rsid w:val="00F635A0"/>
    <w:rsid w:val="00F87D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C3AF4"/>
  <w15:docId w15:val="{40ECA6FB-641F-43EC-9C19-1561852F5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8"/>
    <w:qFormat/>
    <w:rsid w:val="00542D57"/>
    <w:pPr>
      <w:spacing w:before="120" w:after="120" w:line="240" w:lineRule="auto"/>
      <w:outlineLvl w:val="0"/>
    </w:pPr>
    <w:rPr>
      <w:rFonts w:ascii="Arial" w:eastAsia="Calibri" w:hAnsi="Arial" w:cs="Arial"/>
      <w:b/>
      <w:color w:val="FF1F64"/>
      <w:sz w:val="28"/>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23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2377"/>
    <w:rPr>
      <w:rFonts w:ascii="Tahoma" w:hAnsi="Tahoma" w:cs="Tahoma"/>
      <w:sz w:val="16"/>
      <w:szCs w:val="16"/>
    </w:rPr>
  </w:style>
  <w:style w:type="character" w:styleId="Hyperlink">
    <w:name w:val="Hyperlink"/>
    <w:basedOn w:val="DefaultParagraphFont"/>
    <w:uiPriority w:val="99"/>
    <w:unhideWhenUsed/>
    <w:rsid w:val="002116F2"/>
    <w:rPr>
      <w:color w:val="0000FF" w:themeColor="hyperlink"/>
      <w:u w:val="single"/>
    </w:rPr>
  </w:style>
  <w:style w:type="character" w:styleId="UnresolvedMention">
    <w:name w:val="Unresolved Mention"/>
    <w:basedOn w:val="DefaultParagraphFont"/>
    <w:uiPriority w:val="99"/>
    <w:semiHidden/>
    <w:unhideWhenUsed/>
    <w:rsid w:val="00542D57"/>
    <w:rPr>
      <w:color w:val="605E5C"/>
      <w:shd w:val="clear" w:color="auto" w:fill="E1DFDD"/>
    </w:rPr>
  </w:style>
  <w:style w:type="character" w:customStyle="1" w:styleId="Heading1Char">
    <w:name w:val="Heading 1 Char"/>
    <w:basedOn w:val="DefaultParagraphFont"/>
    <w:link w:val="Heading1"/>
    <w:uiPriority w:val="8"/>
    <w:rsid w:val="00542D57"/>
    <w:rPr>
      <w:rFonts w:ascii="Arial" w:eastAsia="Calibri" w:hAnsi="Arial" w:cs="Arial"/>
      <w:b/>
      <w:color w:val="FF1F64"/>
      <w:sz w:val="28"/>
      <w:szCs w:val="36"/>
    </w:rPr>
  </w:style>
  <w:style w:type="paragraph" w:customStyle="1" w:styleId="1bodycopy10pt">
    <w:name w:val="1 body copy 10pt"/>
    <w:basedOn w:val="Normal"/>
    <w:link w:val="1bodycopy10ptChar"/>
    <w:qFormat/>
    <w:rsid w:val="00542D57"/>
    <w:pPr>
      <w:spacing w:after="120" w:line="240" w:lineRule="auto"/>
    </w:pPr>
    <w:rPr>
      <w:rFonts w:ascii="Arial" w:eastAsia="MS Mincho" w:hAnsi="Arial" w:cs="Times New Roman"/>
      <w:sz w:val="20"/>
      <w:szCs w:val="24"/>
      <w:lang w:val="en-US"/>
    </w:rPr>
  </w:style>
  <w:style w:type="character" w:customStyle="1" w:styleId="1bodycopy10ptChar">
    <w:name w:val="1 body copy 10pt Char"/>
    <w:link w:val="1bodycopy10pt"/>
    <w:rsid w:val="00542D57"/>
    <w:rPr>
      <w:rFonts w:ascii="Arial" w:eastAsia="MS Mincho" w:hAnsi="Arial" w:cs="Times New Roman"/>
      <w:sz w:val="20"/>
      <w:szCs w:val="24"/>
      <w:lang w:val="en-US"/>
    </w:rPr>
  </w:style>
  <w:style w:type="paragraph" w:styleId="NormalWeb">
    <w:name w:val="Normal (Web)"/>
    <w:basedOn w:val="Normal"/>
    <w:uiPriority w:val="99"/>
    <w:semiHidden/>
    <w:unhideWhenUsed/>
    <w:rsid w:val="004A001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4Bulletedcopyblue">
    <w:name w:val="4 Bulleted copy blue"/>
    <w:basedOn w:val="Normal"/>
    <w:qFormat/>
    <w:rsid w:val="001756DB"/>
    <w:pPr>
      <w:numPr>
        <w:numId w:val="1"/>
      </w:numPr>
      <w:spacing w:after="120" w:line="240" w:lineRule="auto"/>
    </w:pPr>
    <w:rPr>
      <w:rFonts w:ascii="Arial" w:eastAsia="MS Mincho" w:hAnsi="Arial" w:cs="Arial"/>
      <w:sz w:val="20"/>
      <w:szCs w:val="20"/>
      <w:lang w:val="en-US"/>
    </w:rPr>
  </w:style>
  <w:style w:type="paragraph" w:styleId="ListParagraph">
    <w:name w:val="List Paragraph"/>
    <w:basedOn w:val="Normal"/>
    <w:uiPriority w:val="34"/>
    <w:qFormat/>
    <w:rsid w:val="007E3B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nningtonwood.com/portfolio/send-mini-school/" TargetMode="External"/><Relationship Id="rId3" Type="http://schemas.openxmlformats.org/officeDocument/2006/relationships/styles" Target="styles.xml"/><Relationship Id="rId7" Type="http://schemas.openxmlformats.org/officeDocument/2006/relationships/hyperlink" Target="https://donningtonwood.com/portfolio/send-mini-schoo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elfordsend.org.uk/"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F96D48-B0F6-4924-A8F0-3336D9C84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9</Pages>
  <Words>2709</Words>
  <Characters>15442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18115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Davies2, Rebecca</dc:creator>
  <cp:lastModifiedBy>RACHAEL GANDERTON</cp:lastModifiedBy>
  <cp:revision>3</cp:revision>
  <cp:lastPrinted>2017-05-12T07:55:00Z</cp:lastPrinted>
  <dcterms:created xsi:type="dcterms:W3CDTF">2023-04-17T19:35:00Z</dcterms:created>
  <dcterms:modified xsi:type="dcterms:W3CDTF">2023-04-17T20:59:00Z</dcterms:modified>
</cp:coreProperties>
</file>